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国标黑体" w:cs="Times New Roman"/>
          <w:color w:val="000000"/>
          <w:kern w:val="2"/>
          <w:sz w:val="32"/>
          <w:szCs w:val="32"/>
          <w:lang w:val="en-US" w:eastAsia="zh-CN" w:bidi="ar"/>
        </w:rPr>
      </w:pPr>
      <w:r>
        <w:rPr>
          <w:rFonts w:hint="default" w:ascii="Times New Roman" w:hAnsi="Times New Roman" w:eastAsia="国标黑体" w:cs="Times New Roman"/>
          <w:color w:val="000000"/>
          <w:kern w:val="2"/>
          <w:sz w:val="32"/>
          <w:szCs w:val="32"/>
          <w:lang w:val="en-US" w:eastAsia="zh-CN" w:bidi="ar"/>
        </w:rPr>
        <w:t>附件3</w:t>
      </w: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国标仿宋" w:cs="Times New Roman"/>
          <w:color w:val="0000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kern w:val="2"/>
          <w:sz w:val="44"/>
          <w:szCs w:val="44"/>
          <w:lang w:val="en-US" w:eastAsia="zh-CN" w:bidi="ar"/>
        </w:rPr>
      </w:pPr>
      <w:r>
        <w:rPr>
          <w:rFonts w:hint="default" w:ascii="Times New Roman" w:hAnsi="Times New Roman" w:eastAsia="方正小标宋简体" w:cs="Times New Roman"/>
          <w:color w:val="000000"/>
          <w:kern w:val="2"/>
          <w:sz w:val="44"/>
          <w:szCs w:val="44"/>
          <w:lang w:val="en-US" w:eastAsia="zh-CN" w:bidi="ar"/>
        </w:rPr>
        <w:t>社会资本投入战略性矿产调查项目</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000000"/>
          <w:kern w:val="2"/>
          <w:sz w:val="44"/>
          <w:szCs w:val="44"/>
          <w:lang w:val="en-US" w:eastAsia="zh-CN" w:bidi="ar"/>
        </w:rPr>
      </w:pPr>
      <w:r>
        <w:rPr>
          <w:rFonts w:hint="default" w:ascii="Times New Roman" w:hAnsi="Times New Roman" w:eastAsia="方正小标宋简体" w:cs="Times New Roman"/>
          <w:color w:val="000000"/>
          <w:kern w:val="2"/>
          <w:sz w:val="44"/>
          <w:szCs w:val="44"/>
          <w:lang w:val="en-US" w:eastAsia="zh-CN" w:bidi="ar"/>
        </w:rPr>
        <w:t>范围</w:t>
      </w:r>
      <w:r>
        <w:rPr>
          <w:rFonts w:hint="eastAsia" w:eastAsia="方正小标宋简体" w:cs="Times New Roman"/>
          <w:color w:val="000000"/>
          <w:kern w:val="2"/>
          <w:sz w:val="44"/>
          <w:szCs w:val="44"/>
          <w:lang w:val="en-US" w:eastAsia="zh-CN" w:bidi="ar"/>
        </w:rPr>
        <w:t>预</w:t>
      </w:r>
      <w:r>
        <w:rPr>
          <w:rFonts w:hint="default" w:ascii="Times New Roman" w:hAnsi="Times New Roman" w:eastAsia="方正小标宋简体" w:cs="Times New Roman"/>
          <w:color w:val="000000"/>
          <w:kern w:val="2"/>
          <w:sz w:val="44"/>
          <w:szCs w:val="44"/>
          <w:lang w:val="en-US" w:eastAsia="zh-CN" w:bidi="ar"/>
        </w:rPr>
        <w:t>查询结果告知函</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default" w:ascii="Times New Roman" w:hAnsi="Times New Roman" w:eastAsia="国标仿宋" w:cs="Times New Roman"/>
          <w:color w:val="00000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2"/>
          <w:sz w:val="32"/>
          <w:szCs w:val="32"/>
          <w:u w:val="single"/>
          <w:lang w:val="en-US" w:eastAsia="zh-CN" w:bidi="ar"/>
        </w:rPr>
      </w:pP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Times New Roman" w:hAnsi="Times New Roman" w:eastAsia="仿宋_GB2312" w:cs="Times New Roman"/>
          <w:color w:val="000000"/>
          <w:kern w:val="2"/>
          <w:sz w:val="32"/>
          <w:szCs w:val="32"/>
          <w:u w:val="none"/>
          <w:lang w:val="en-US" w:eastAsia="zh-CN" w:bidi="ar"/>
        </w:rPr>
        <w:t>（单位名称）：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u w:val="none"/>
          <w:lang w:val="en-US" w:eastAsia="zh-CN" w:bidi="ar"/>
        </w:rPr>
      </w:pPr>
      <w:r>
        <w:rPr>
          <w:rFonts w:hint="default" w:ascii="Times New Roman" w:hAnsi="Times New Roman" w:eastAsia="仿宋_GB2312" w:cs="Times New Roman"/>
          <w:color w:val="000000"/>
          <w:kern w:val="2"/>
          <w:sz w:val="32"/>
          <w:szCs w:val="32"/>
          <w:lang w:val="en-US" w:eastAsia="zh-CN" w:bidi="ar"/>
        </w:rPr>
        <w:t>你单位提交</w:t>
      </w:r>
      <w:r>
        <w:rPr>
          <w:rFonts w:hint="default" w:ascii="Times New Roman" w:hAnsi="Times New Roman" w:eastAsia="仿宋_GB2312" w:cs="Times New Roman"/>
          <w:color w:val="000000"/>
          <w:kern w:val="2"/>
          <w:sz w:val="32"/>
          <w:szCs w:val="32"/>
          <w:u w:val="none"/>
          <w:lang w:val="en-US" w:eastAsia="zh-CN" w:bidi="ar"/>
        </w:rPr>
        <w:t>的《</w:t>
      </w:r>
      <w:r>
        <w:rPr>
          <w:rFonts w:hint="default" w:ascii="Times New Roman" w:hAnsi="Times New Roman" w:eastAsia="仿宋_GB2312" w:cs="Times New Roman"/>
          <w:color w:val="000000"/>
          <w:kern w:val="2"/>
          <w:sz w:val="32"/>
          <w:szCs w:val="32"/>
          <w:u w:val="single"/>
          <w:lang w:val="en-US" w:eastAsia="zh-CN" w:bidi="ar"/>
        </w:rPr>
        <w:t xml:space="preserve">                          （项目名称）</w:t>
      </w:r>
      <w:r>
        <w:rPr>
          <w:rFonts w:hint="default" w:ascii="Times New Roman" w:hAnsi="Times New Roman" w:eastAsia="仿宋_GB2312" w:cs="Times New Roman"/>
          <w:color w:val="000000"/>
          <w:kern w:val="2"/>
          <w:sz w:val="32"/>
          <w:szCs w:val="32"/>
          <w:u w:val="none"/>
          <w:lang w:val="en-US" w:eastAsia="zh-CN" w:bidi="ar"/>
        </w:rPr>
        <w:t>范围查询申请书》收悉，经查询，该项目范围与</w:t>
      </w:r>
      <w:r>
        <w:rPr>
          <w:rFonts w:hint="default" w:ascii="Arial" w:hAnsi="Arial" w:eastAsia="仿宋_GB2312" w:cs="Arial"/>
          <w:color w:val="000000"/>
          <w:kern w:val="2"/>
          <w:sz w:val="32"/>
          <w:szCs w:val="32"/>
          <w:u w:val="none"/>
          <w:lang w:val="en-US" w:eastAsia="zh-CN" w:bidi="ar"/>
        </w:rPr>
        <w:t>××</w:t>
      </w:r>
      <w:r>
        <w:rPr>
          <w:rFonts w:hint="default" w:ascii="Times New Roman" w:hAnsi="Times New Roman" w:eastAsia="仿宋_GB2312" w:cs="Times New Roman"/>
          <w:color w:val="000000"/>
          <w:kern w:val="2"/>
          <w:sz w:val="32"/>
          <w:szCs w:val="32"/>
          <w:u w:val="none"/>
          <w:lang w:val="en-US" w:eastAsia="zh-CN" w:bidi="ar"/>
        </w:rPr>
        <w:t>存在重叠/未查询到该项目范围的重叠情况，特此告知。范围重叠情况附后。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u w:val="none"/>
          <w:lang w:val="en-US" w:eastAsia="zh-CN" w:bidi="ar"/>
        </w:rPr>
      </w:pPr>
      <w:r>
        <w:rPr>
          <w:rFonts w:hint="default" w:ascii="Times New Roman" w:hAnsi="Times New Roman" w:eastAsia="仿宋_GB2312" w:cs="Times New Roman"/>
          <w:color w:val="000000"/>
          <w:kern w:val="2"/>
          <w:sz w:val="32"/>
          <w:szCs w:val="32"/>
          <w:u w:val="none"/>
          <w:lang w:val="en-US" w:eastAsia="zh-CN" w:bidi="ar"/>
        </w:rPr>
        <w:t>温馨提示：根据《四川省自然资源厅关于印发</w:t>
      </w:r>
      <w:r>
        <w:rPr>
          <w:rFonts w:hint="eastAsia" w:ascii="方正小标宋简体" w:hAnsi="方正小标宋简体" w:eastAsia="方正小标宋简体" w:cs="方正小标宋简体"/>
          <w:color w:val="000000"/>
          <w:kern w:val="2"/>
          <w:sz w:val="32"/>
          <w:szCs w:val="32"/>
          <w:u w:val="none"/>
          <w:lang w:val="en-US" w:eastAsia="zh-CN" w:bidi="ar"/>
        </w:rPr>
        <w:t>〈</w:t>
      </w:r>
      <w:r>
        <w:rPr>
          <w:rFonts w:hint="default" w:ascii="Times New Roman" w:hAnsi="Times New Roman" w:eastAsia="仿宋_GB2312" w:cs="Times New Roman"/>
          <w:color w:val="000000"/>
          <w:kern w:val="2"/>
          <w:sz w:val="32"/>
          <w:szCs w:val="32"/>
          <w:u w:val="none"/>
          <w:lang w:val="en-US" w:eastAsia="zh-CN" w:bidi="ar"/>
        </w:rPr>
        <w:t>四川省社会资本投入战略性矿产调查试点实施方案</w:t>
      </w:r>
      <w:r>
        <w:rPr>
          <w:rFonts w:hint="eastAsia" w:ascii="方正小标宋简体" w:hAnsi="方正小标宋简体" w:eastAsia="方正小标宋简体" w:cs="方正小标宋简体"/>
          <w:color w:val="000000"/>
          <w:kern w:val="2"/>
          <w:sz w:val="32"/>
          <w:szCs w:val="32"/>
          <w:u w:val="none"/>
          <w:lang w:val="en-US" w:eastAsia="zh-CN" w:bidi="ar"/>
        </w:rPr>
        <w:t>〉</w:t>
      </w:r>
      <w:r>
        <w:rPr>
          <w:rFonts w:hint="eastAsia" w:ascii="Times New Roman" w:hAnsi="Times New Roman" w:eastAsia="仿宋_GB2312" w:cs="Times New Roman"/>
          <w:color w:val="000000"/>
          <w:kern w:val="2"/>
          <w:sz w:val="32"/>
          <w:szCs w:val="32"/>
          <w:u w:val="none"/>
          <w:lang w:val="en-US" w:eastAsia="zh-CN" w:bidi="ar"/>
        </w:rPr>
        <w:t>的通知</w:t>
      </w:r>
      <w:r>
        <w:rPr>
          <w:rFonts w:hint="default" w:ascii="Times New Roman" w:hAnsi="Times New Roman" w:eastAsia="仿宋_GB2312" w:cs="Times New Roman"/>
          <w:color w:val="000000"/>
          <w:kern w:val="2"/>
          <w:sz w:val="32"/>
          <w:szCs w:val="32"/>
          <w:u w:val="none"/>
          <w:lang w:val="en-US" w:eastAsia="zh-CN" w:bidi="ar"/>
        </w:rPr>
        <w:t>》（川自然资函〔2025〕252号），本次查询是限于自然资源厅职责内现有禁止限制地质勘查区数据的有限查询。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2"/>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000000"/>
          <w:kern w:val="2"/>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000000"/>
          <w:kern w:val="2"/>
          <w:sz w:val="32"/>
          <w:szCs w:val="32"/>
          <w:u w:val="none"/>
          <w:lang w:val="en-US" w:eastAsia="zh-CN" w:bidi="ar"/>
        </w:rPr>
      </w:pPr>
      <w:r>
        <w:rPr>
          <w:rFonts w:hint="eastAsia" w:ascii="Times New Roman" w:hAnsi="Times New Roman" w:eastAsia="仿宋_GB2312" w:cs="Times New Roman"/>
          <w:color w:val="000000"/>
          <w:kern w:val="2"/>
          <w:sz w:val="32"/>
          <w:szCs w:val="32"/>
          <w:u w:val="none"/>
          <w:lang w:val="en-US" w:eastAsia="zh-CN" w:bidi="ar"/>
        </w:rPr>
        <w:t>四川省自然资源厅</w:t>
      </w:r>
      <w:r>
        <w:rPr>
          <w:rFonts w:hint="default" w:ascii="Times New Roman" w:hAnsi="Times New Roman" w:eastAsia="仿宋_GB2312" w:cs="Times New Roman"/>
          <w:color w:val="000000"/>
          <w:kern w:val="2"/>
          <w:sz w:val="32"/>
          <w:szCs w:val="32"/>
          <w:u w:val="none"/>
          <w:lang w:val="en-US" w:eastAsia="zh-CN" w:bidi="ar"/>
        </w:rPr>
        <w:t>地质勘查</w:t>
      </w:r>
      <w:r>
        <w:rPr>
          <w:rFonts w:hint="eastAsia" w:ascii="Times New Roman" w:hAnsi="Times New Roman" w:eastAsia="仿宋_GB2312" w:cs="Times New Roman"/>
          <w:color w:val="000000"/>
          <w:kern w:val="2"/>
          <w:sz w:val="32"/>
          <w:szCs w:val="32"/>
          <w:u w:val="none"/>
          <w:lang w:val="en-US" w:eastAsia="zh-CN" w:bidi="ar"/>
        </w:rPr>
        <w:t>管理</w:t>
      </w:r>
      <w:r>
        <w:rPr>
          <w:rFonts w:hint="default" w:ascii="Times New Roman" w:hAnsi="Times New Roman" w:eastAsia="仿宋_GB2312" w:cs="Times New Roman"/>
          <w:color w:val="000000"/>
          <w:kern w:val="2"/>
          <w:sz w:val="32"/>
          <w:szCs w:val="32"/>
          <w:u w:val="none"/>
          <w:lang w:val="en-US" w:eastAsia="zh-CN" w:bidi="ar"/>
        </w:rPr>
        <w:t>处</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color w:val="000000"/>
          <w:kern w:val="2"/>
          <w:sz w:val="32"/>
          <w:szCs w:val="32"/>
          <w:u w:val="none"/>
          <w:lang w:val="en-US" w:eastAsia="zh-CN" w:bidi="ar"/>
        </w:rPr>
      </w:pPr>
      <w:r>
        <w:rPr>
          <w:rFonts w:hint="default" w:ascii="Times New Roman" w:hAnsi="Times New Roman" w:eastAsia="仿宋_GB2312" w:cs="Times New Roman"/>
          <w:color w:val="000000"/>
          <w:kern w:val="2"/>
          <w:sz w:val="32"/>
          <w:szCs w:val="32"/>
          <w:u w:val="none"/>
          <w:lang w:val="en-US" w:eastAsia="zh-CN" w:bidi="ar"/>
        </w:rPr>
        <w:t>202</w:t>
      </w:r>
      <w:r>
        <w:rPr>
          <w:rFonts w:hint="eastAsia" w:ascii="Times New Roman" w:hAnsi="Times New Roman" w:eastAsia="仿宋_GB2312" w:cs="Times New Roman"/>
          <w:color w:val="000000"/>
          <w:kern w:val="2"/>
          <w:sz w:val="32"/>
          <w:szCs w:val="32"/>
          <w:u w:val="none"/>
          <w:lang w:val="en-US" w:eastAsia="zh-CN" w:bidi="ar"/>
        </w:rPr>
        <w:t>6</w:t>
      </w:r>
      <w:r>
        <w:rPr>
          <w:rFonts w:hint="default" w:ascii="Times New Roman" w:hAnsi="Times New Roman" w:eastAsia="仿宋_GB2312" w:cs="Times New Roman"/>
          <w:color w:val="000000"/>
          <w:kern w:val="2"/>
          <w:sz w:val="32"/>
          <w:szCs w:val="32"/>
          <w:u w:val="none"/>
          <w:lang w:val="en-US" w:eastAsia="zh-CN" w:bidi="ar"/>
        </w:rPr>
        <w:t>年  月  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40000" w:csb1="00000000"/>
  </w:font>
  <w:font w:name="国标仿宋">
    <w:altName w:val="仿宋"/>
    <w:panose1 w:val="02000500000000000000"/>
    <w:charset w:val="00"/>
    <w:family w:val="auto"/>
    <w:pitch w:val="default"/>
    <w:sig w:usb0="00000000" w:usb1="00000000" w:usb2="00000016" w:usb3="00000000" w:csb0="00060007"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F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Chars="200" w:hanging="200" w:hanging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2026-01-21T03:14:03Z</dcterms:created>
  <dc:creator>Administrator</dc:creator>
  <cp:lastModifiedBy>Administrator</cp:lastModifiedBy>
  <dcterms:modified xsi:type="dcterms:W3CDTF">2026-01-21T03:14:11Z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D4BB146DBEFE48A0B3B02443403B3940</vt:lpwstr>
  </property>
</Properties>
</file>