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5CD5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方正小标宋简体" w:cs="Times New Roman"/>
          <w:b w:val="0"/>
          <w:bCs w:val="0"/>
          <w:sz w:val="36"/>
          <w:szCs w:val="36"/>
        </w:rPr>
      </w:pPr>
    </w:p>
    <w:p w14:paraId="26755DBC">
      <w:pPr>
        <w:pStyle w:val="2"/>
        <w:rPr>
          <w:rFonts w:hint="default"/>
        </w:rPr>
      </w:pPr>
    </w:p>
    <w:p w14:paraId="6009A30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方正小标宋简体" w:cs="Times New Roman"/>
          <w:b w:val="0"/>
          <w:bCs w:val="0"/>
          <w:sz w:val="36"/>
          <w:szCs w:val="36"/>
          <w:lang w:eastAsia="zh-CN"/>
        </w:rPr>
      </w:pPr>
      <w:r>
        <w:rPr>
          <w:rFonts w:hint="default" w:ascii="Times New Roman" w:hAnsi="Times New Roman" w:eastAsia="方正小标宋简体" w:cs="Times New Roman"/>
          <w:b w:val="0"/>
          <w:bCs w:val="0"/>
          <w:sz w:val="36"/>
          <w:szCs w:val="36"/>
          <w:lang w:eastAsia="zh-CN"/>
        </w:rPr>
        <w:t>《四川省巴塘县松甫铅锌矿普查实施方案》</w:t>
      </w:r>
    </w:p>
    <w:p w14:paraId="6BE9FCF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lang w:eastAsia="zh-CN"/>
        </w:rPr>
      </w:pPr>
      <w:r>
        <w:rPr>
          <w:rFonts w:hint="default" w:ascii="Times New Roman" w:hAnsi="Times New Roman" w:eastAsia="方正小标宋简体" w:cs="Times New Roman"/>
          <w:b w:val="0"/>
          <w:bCs w:val="0"/>
          <w:sz w:val="36"/>
          <w:szCs w:val="36"/>
          <w:lang w:eastAsia="zh-CN"/>
        </w:rPr>
        <w:t>评审意见书</w:t>
      </w:r>
    </w:p>
    <w:p w14:paraId="714D286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小标宋简体" w:cs="Times New Roman"/>
          <w:b w:val="0"/>
          <w:bCs w:val="0"/>
          <w:w w:val="99"/>
          <w:sz w:val="36"/>
          <w:szCs w:val="36"/>
          <w:lang w:eastAsia="zh-CN"/>
        </w:rPr>
      </w:pPr>
      <w:r>
        <w:rPr>
          <w:rFonts w:hint="default" w:ascii="Times New Roman" w:hAnsi="Times New Roman" w:eastAsia="仿宋_GB2312" w:cs="Times New Roman"/>
          <w:sz w:val="32"/>
          <w:szCs w:val="32"/>
          <w:lang w:val="en-US" w:eastAsia="zh-CN"/>
        </w:rPr>
        <w:t>川矿评勘</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sz w:val="32"/>
          <w:szCs w:val="32"/>
          <w:lang w:val="en-US" w:eastAsia="zh-CN"/>
        </w:rPr>
        <w:t>2024</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004</w:t>
      </w:r>
      <w:r>
        <w:rPr>
          <w:rFonts w:hint="default" w:ascii="Times New Roman" w:hAnsi="Times New Roman" w:eastAsia="仿宋_GB2312" w:cs="Times New Roman"/>
          <w:sz w:val="32"/>
          <w:szCs w:val="32"/>
          <w:lang w:val="en-US" w:eastAsia="zh-CN"/>
        </w:rPr>
        <w:t>号</w:t>
      </w:r>
    </w:p>
    <w:p w14:paraId="7303A130">
      <w:pPr>
        <w:rPr>
          <w:rFonts w:hint="default" w:ascii="Times New Roman" w:hAnsi="Times New Roman" w:eastAsia="方正小标宋_GBK" w:cs="Times New Roman"/>
        </w:rPr>
      </w:pPr>
    </w:p>
    <w:p w14:paraId="22EBF0ED">
      <w:pPr>
        <w:rPr>
          <w:rFonts w:hint="default" w:ascii="Times New Roman" w:hAnsi="Times New Roman" w:cs="Times New Roman"/>
        </w:rPr>
      </w:pPr>
    </w:p>
    <w:p w14:paraId="6EFFEA8C">
      <w:pPr>
        <w:rPr>
          <w:rFonts w:hint="default" w:ascii="Times New Roman" w:hAnsi="Times New Roman" w:cs="Times New Roman"/>
        </w:rPr>
      </w:pPr>
    </w:p>
    <w:p w14:paraId="03661430">
      <w:pPr>
        <w:rPr>
          <w:rFonts w:hint="default" w:ascii="Times New Roman" w:hAnsi="Times New Roman" w:cs="Times New Roman"/>
        </w:rPr>
      </w:pPr>
    </w:p>
    <w:p w14:paraId="3F6AB791">
      <w:pPr>
        <w:rPr>
          <w:rFonts w:hint="default" w:ascii="Times New Roman" w:hAnsi="Times New Roman" w:cs="Times New Roman"/>
        </w:rPr>
      </w:pPr>
    </w:p>
    <w:p w14:paraId="62517E33">
      <w:pPr>
        <w:rPr>
          <w:rFonts w:hint="default" w:ascii="Times New Roman" w:hAnsi="Times New Roman" w:cs="Times New Roman"/>
        </w:rPr>
      </w:pPr>
    </w:p>
    <w:p w14:paraId="5E986E65">
      <w:pPr>
        <w:rPr>
          <w:rFonts w:hint="default" w:ascii="Times New Roman" w:hAnsi="Times New Roman" w:cs="Times New Roman"/>
        </w:rPr>
      </w:pPr>
    </w:p>
    <w:p w14:paraId="35E1F839">
      <w:pPr>
        <w:rPr>
          <w:rFonts w:hint="default" w:ascii="Times New Roman" w:hAnsi="Times New Roman" w:cs="Times New Roman"/>
        </w:rPr>
      </w:pPr>
    </w:p>
    <w:p w14:paraId="33B2839F">
      <w:pPr>
        <w:rPr>
          <w:rFonts w:hint="default" w:ascii="Times New Roman" w:hAnsi="Times New Roman" w:cs="Times New Roman"/>
        </w:rPr>
      </w:pPr>
    </w:p>
    <w:p w14:paraId="5627E56D">
      <w:pPr>
        <w:rPr>
          <w:rFonts w:hint="default" w:ascii="Times New Roman" w:hAnsi="Times New Roman" w:cs="Times New Roman"/>
        </w:rPr>
      </w:pPr>
    </w:p>
    <w:p w14:paraId="0F921331">
      <w:pPr>
        <w:rPr>
          <w:rFonts w:hint="default" w:ascii="Times New Roman" w:hAnsi="Times New Roman" w:cs="Times New Roman"/>
        </w:rPr>
      </w:pPr>
    </w:p>
    <w:p w14:paraId="405A236A">
      <w:pPr>
        <w:rPr>
          <w:rFonts w:hint="default" w:ascii="Times New Roman" w:hAnsi="Times New Roman" w:cs="Times New Roman"/>
        </w:rPr>
      </w:pPr>
    </w:p>
    <w:p w14:paraId="7297E7C0">
      <w:pPr>
        <w:rPr>
          <w:rFonts w:hint="default" w:ascii="Times New Roman" w:hAnsi="Times New Roman" w:cs="Times New Roman"/>
        </w:rPr>
      </w:pPr>
    </w:p>
    <w:p w14:paraId="65E1C13E">
      <w:pPr>
        <w:rPr>
          <w:rFonts w:hint="default" w:ascii="Times New Roman" w:hAnsi="Times New Roman" w:cs="Times New Roman"/>
        </w:rPr>
      </w:pPr>
    </w:p>
    <w:p w14:paraId="75189248">
      <w:pPr>
        <w:rPr>
          <w:rFonts w:hint="default" w:ascii="Times New Roman" w:hAnsi="Times New Roman" w:cs="Times New Roman"/>
        </w:rPr>
      </w:pPr>
    </w:p>
    <w:p w14:paraId="26A65FC9">
      <w:pPr>
        <w:rPr>
          <w:rFonts w:hint="default" w:ascii="Times New Roman" w:hAnsi="Times New Roman" w:cs="Times New Roman"/>
        </w:rPr>
      </w:pPr>
    </w:p>
    <w:p w14:paraId="27097E0C">
      <w:pPr>
        <w:rPr>
          <w:rFonts w:hint="default" w:ascii="Times New Roman" w:hAnsi="Times New Roman" w:cs="Times New Roman"/>
        </w:rPr>
      </w:pPr>
    </w:p>
    <w:p w14:paraId="69C55EAD">
      <w:pPr>
        <w:rPr>
          <w:rFonts w:hint="default" w:ascii="Times New Roman" w:hAnsi="Times New Roman" w:cs="Times New Roman"/>
        </w:rPr>
      </w:pPr>
    </w:p>
    <w:p w14:paraId="48F1A581">
      <w:pPr>
        <w:rPr>
          <w:rFonts w:hint="default" w:ascii="Times New Roman" w:hAnsi="Times New Roman" w:cs="Times New Roman"/>
        </w:rPr>
      </w:pPr>
    </w:p>
    <w:p w14:paraId="6B2BC644">
      <w:pPr>
        <w:rPr>
          <w:rFonts w:hint="default" w:ascii="Times New Roman" w:hAnsi="Times New Roman" w:cs="Times New Roman"/>
        </w:rPr>
      </w:pPr>
    </w:p>
    <w:p w14:paraId="7CE526D0">
      <w:pPr>
        <w:rPr>
          <w:rFonts w:hint="default" w:ascii="Times New Roman" w:hAnsi="Times New Roman" w:cs="Times New Roman"/>
        </w:rPr>
      </w:pPr>
    </w:p>
    <w:p w14:paraId="6C307114">
      <w:pPr>
        <w:rPr>
          <w:rFonts w:hint="default" w:ascii="Times New Roman" w:hAnsi="Times New Roman" w:cs="Times New Roman"/>
        </w:rPr>
      </w:pPr>
    </w:p>
    <w:p w14:paraId="3444824E">
      <w:pPr>
        <w:rPr>
          <w:rFonts w:hint="default" w:ascii="Times New Roman" w:hAnsi="Times New Roman" w:cs="Times New Roman"/>
        </w:rPr>
      </w:pPr>
    </w:p>
    <w:p w14:paraId="0097C2E7">
      <w:pPr>
        <w:rPr>
          <w:rFonts w:hint="default" w:ascii="Times New Roman" w:hAnsi="Times New Roman" w:cs="Times New Roman"/>
        </w:rPr>
      </w:pPr>
    </w:p>
    <w:p w14:paraId="74DD9633">
      <w:pPr>
        <w:rPr>
          <w:rFonts w:hint="default" w:ascii="Times New Roman" w:hAnsi="Times New Roman" w:cs="Times New Roman"/>
        </w:rPr>
      </w:pPr>
    </w:p>
    <w:p w14:paraId="61225783">
      <w:pPr>
        <w:rPr>
          <w:rFonts w:hint="default" w:ascii="Times New Roman" w:hAnsi="Times New Roman" w:cs="Times New Roman"/>
        </w:rPr>
      </w:pPr>
    </w:p>
    <w:p w14:paraId="31BDF78B">
      <w:pPr>
        <w:jc w:val="center"/>
        <w:outlineLvl w:val="0"/>
        <w:rPr>
          <w:rFonts w:hint="default" w:ascii="Times New Roman" w:hAnsi="Times New Roman" w:eastAsia="仿宋" w:cs="Times New Roman"/>
          <w:sz w:val="32"/>
          <w:szCs w:val="32"/>
        </w:rPr>
      </w:pPr>
    </w:p>
    <w:p w14:paraId="641238E3">
      <w:pPr>
        <w:pStyle w:val="2"/>
        <w:spacing w:after="0" w:line="240" w:lineRule="auto"/>
        <w:ind w:left="0" w:leftChars="0" w:firstLine="0" w:firstLineChars="0"/>
        <w:jc w:val="center"/>
        <w:rPr>
          <w:rFonts w:hint="default" w:ascii="Times New Roman" w:hAnsi="Times New Roman" w:cs="Times New Roman"/>
        </w:rPr>
      </w:pPr>
      <w:r>
        <w:rPr>
          <w:rFonts w:hint="default" w:ascii="Times New Roman" w:hAnsi="Times New Roman" w:eastAsia="仿宋_GB2312" w:cs="Times New Roman"/>
          <w:snapToGrid w:val="0"/>
          <w:color w:val="auto"/>
          <w:sz w:val="32"/>
          <w:szCs w:val="32"/>
        </w:rPr>
        <w:t>四川省矿产资源储量评审中心</w:t>
      </w:r>
    </w:p>
    <w:p w14:paraId="3756CE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 w:val="0"/>
          <w:bCs w:val="0"/>
          <w:w w:val="99"/>
          <w:sz w:val="32"/>
          <w:szCs w:val="32"/>
          <w:lang w:val="en-US" w:eastAsia="zh-CN"/>
        </w:rPr>
      </w:pPr>
      <w:r>
        <w:rPr>
          <w:rFonts w:hint="default" w:ascii="Times New Roman" w:hAnsi="Times New Roman" w:eastAsia="仿宋_GB2312" w:cs="Times New Roman"/>
          <w:b w:val="0"/>
          <w:bCs w:val="0"/>
          <w:w w:val="99"/>
          <w:sz w:val="32"/>
          <w:szCs w:val="32"/>
          <w:lang w:val="en-US" w:eastAsia="zh-CN"/>
        </w:rPr>
        <w:t>2024年</w:t>
      </w:r>
      <w:r>
        <w:rPr>
          <w:rFonts w:hint="eastAsia" w:ascii="Times New Roman" w:hAnsi="Times New Roman" w:eastAsia="仿宋_GB2312" w:cs="Times New Roman"/>
          <w:b w:val="0"/>
          <w:bCs w:val="0"/>
          <w:w w:val="99"/>
          <w:sz w:val="32"/>
          <w:szCs w:val="32"/>
          <w:lang w:val="en-US" w:eastAsia="zh-CN"/>
        </w:rPr>
        <w:t>7</w:t>
      </w:r>
      <w:r>
        <w:rPr>
          <w:rFonts w:hint="default" w:ascii="Times New Roman" w:hAnsi="Times New Roman" w:eastAsia="仿宋_GB2312" w:cs="Times New Roman"/>
          <w:b w:val="0"/>
          <w:bCs w:val="0"/>
          <w:w w:val="99"/>
          <w:sz w:val="32"/>
          <w:szCs w:val="32"/>
          <w:lang w:val="en-US" w:eastAsia="zh-CN"/>
        </w:rPr>
        <w:t>月</w:t>
      </w:r>
      <w:r>
        <w:rPr>
          <w:rFonts w:hint="eastAsia" w:ascii="Times New Roman" w:hAnsi="Times New Roman" w:eastAsia="仿宋_GB2312" w:cs="Times New Roman"/>
          <w:b w:val="0"/>
          <w:bCs w:val="0"/>
          <w:color w:val="FF0000"/>
          <w:w w:val="99"/>
          <w:sz w:val="32"/>
          <w:szCs w:val="32"/>
          <w:lang w:val="en-US" w:eastAsia="zh-CN"/>
        </w:rPr>
        <w:t>5</w:t>
      </w:r>
      <w:r>
        <w:rPr>
          <w:rFonts w:hint="default" w:ascii="Times New Roman" w:hAnsi="Times New Roman" w:eastAsia="仿宋_GB2312" w:cs="Times New Roman"/>
          <w:b w:val="0"/>
          <w:bCs w:val="0"/>
          <w:w w:val="99"/>
          <w:sz w:val="32"/>
          <w:szCs w:val="32"/>
          <w:lang w:val="en-US" w:eastAsia="zh-CN"/>
        </w:rPr>
        <w:t>日</w:t>
      </w:r>
    </w:p>
    <w:p w14:paraId="7D0B75E0">
      <w:pPr>
        <w:jc w:val="center"/>
        <w:outlineLvl w:val="0"/>
        <w:rPr>
          <w:rFonts w:hint="default" w:ascii="Times New Roman" w:hAnsi="Times New Roman" w:eastAsia="方正小标宋简体" w:cs="Times New Roman"/>
          <w:sz w:val="32"/>
          <w:szCs w:val="32"/>
        </w:rPr>
      </w:pPr>
    </w:p>
    <w:p w14:paraId="79235C31">
      <w:pPr>
        <w:rPr>
          <w:rFonts w:hint="default" w:ascii="Times New Roman" w:hAnsi="Times New Roman" w:eastAsia="方正仿宋_GB2312" w:cs="Times New Roman"/>
          <w:b/>
          <w:szCs w:val="21"/>
        </w:rPr>
      </w:pPr>
      <w:r>
        <w:rPr>
          <w:rFonts w:hint="default" w:ascii="Times New Roman" w:hAnsi="Times New Roman" w:eastAsia="方正仿宋_GB2312" w:cs="Times New Roman"/>
          <w:b/>
          <w:szCs w:val="21"/>
        </w:rPr>
        <w:br w:type="page"/>
      </w:r>
    </w:p>
    <w:tbl>
      <w:tblPr>
        <w:tblStyle w:val="10"/>
        <w:tblpPr w:leftFromText="180" w:rightFromText="180" w:vertAnchor="page" w:horzAnchor="page" w:tblpX="1864" w:tblpY="1716"/>
        <w:tblW w:w="8619" w:type="dxa"/>
        <w:tblInd w:w="0" w:type="dxa"/>
        <w:tblLayout w:type="fixed"/>
        <w:tblCellMar>
          <w:top w:w="0" w:type="dxa"/>
          <w:left w:w="108" w:type="dxa"/>
          <w:bottom w:w="0" w:type="dxa"/>
          <w:right w:w="108" w:type="dxa"/>
        </w:tblCellMar>
      </w:tblPr>
      <w:tblGrid>
        <w:gridCol w:w="1401"/>
        <w:gridCol w:w="870"/>
        <w:gridCol w:w="240"/>
        <w:gridCol w:w="1103"/>
        <w:gridCol w:w="1456"/>
        <w:gridCol w:w="623"/>
        <w:gridCol w:w="750"/>
        <w:gridCol w:w="839"/>
        <w:gridCol w:w="1337"/>
      </w:tblGrid>
      <w:tr w14:paraId="052C3F27">
        <w:tblPrEx>
          <w:tblCellMar>
            <w:top w:w="0" w:type="dxa"/>
            <w:left w:w="108" w:type="dxa"/>
            <w:bottom w:w="0" w:type="dxa"/>
            <w:right w:w="108" w:type="dxa"/>
          </w:tblCellMar>
        </w:tblPrEx>
        <w:trPr>
          <w:cantSplit/>
          <w:trHeight w:val="755" w:hRule="exact"/>
        </w:trPr>
        <w:tc>
          <w:tcPr>
            <w:tcW w:w="2271" w:type="dxa"/>
            <w:gridSpan w:val="2"/>
            <w:vAlign w:val="center"/>
          </w:tcPr>
          <w:p w14:paraId="794740DA">
            <w:pPr>
              <w:adjustRightInd w:val="0"/>
              <w:snapToGrid w:val="0"/>
              <w:spacing w:line="560" w:lineRule="exact"/>
              <w:jc w:val="distribute"/>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申请单位</w:t>
            </w:r>
          </w:p>
        </w:tc>
        <w:tc>
          <w:tcPr>
            <w:tcW w:w="240" w:type="dxa"/>
            <w:vAlign w:val="center"/>
          </w:tcPr>
          <w:p w14:paraId="636D218B">
            <w:pPr>
              <w:adjustRightInd w:val="0"/>
              <w:snapToGrid w:val="0"/>
              <w:spacing w:line="560" w:lineRule="exact"/>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w:t>
            </w:r>
          </w:p>
        </w:tc>
        <w:tc>
          <w:tcPr>
            <w:tcW w:w="6108" w:type="dxa"/>
            <w:gridSpan w:val="6"/>
            <w:vAlign w:val="center"/>
          </w:tcPr>
          <w:p w14:paraId="54B734FD">
            <w:pPr>
              <w:adjustRightInd w:val="0"/>
              <w:snapToGrid w:val="0"/>
              <w:spacing w:line="560" w:lineRule="exact"/>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z w:val="32"/>
                <w:szCs w:val="32"/>
              </w:rPr>
              <w:t>甘孜藏族自治州投资发展集团有限公司</w:t>
            </w:r>
          </w:p>
        </w:tc>
      </w:tr>
      <w:tr w14:paraId="7673C70F">
        <w:tblPrEx>
          <w:tblCellMar>
            <w:top w:w="0" w:type="dxa"/>
            <w:left w:w="108" w:type="dxa"/>
            <w:bottom w:w="0" w:type="dxa"/>
            <w:right w:w="108" w:type="dxa"/>
          </w:tblCellMar>
        </w:tblPrEx>
        <w:trPr>
          <w:cantSplit/>
          <w:trHeight w:val="747" w:hRule="exact"/>
        </w:trPr>
        <w:tc>
          <w:tcPr>
            <w:tcW w:w="2271" w:type="dxa"/>
            <w:gridSpan w:val="2"/>
            <w:vAlign w:val="center"/>
          </w:tcPr>
          <w:p w14:paraId="73D25466">
            <w:pPr>
              <w:adjustRightInd w:val="0"/>
              <w:snapToGrid w:val="0"/>
              <w:spacing w:line="560" w:lineRule="exact"/>
              <w:jc w:val="distribute"/>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编制单位</w:t>
            </w:r>
          </w:p>
        </w:tc>
        <w:tc>
          <w:tcPr>
            <w:tcW w:w="240" w:type="dxa"/>
            <w:vAlign w:val="center"/>
          </w:tcPr>
          <w:p w14:paraId="5ADFECC1">
            <w:pPr>
              <w:adjustRightInd w:val="0"/>
              <w:snapToGrid w:val="0"/>
              <w:spacing w:line="560" w:lineRule="exact"/>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w:t>
            </w:r>
          </w:p>
        </w:tc>
        <w:tc>
          <w:tcPr>
            <w:tcW w:w="6108" w:type="dxa"/>
            <w:gridSpan w:val="6"/>
            <w:vAlign w:val="center"/>
          </w:tcPr>
          <w:p w14:paraId="4484AD0C">
            <w:pPr>
              <w:adjustRightInd w:val="0"/>
              <w:snapToGrid w:val="0"/>
              <w:spacing w:line="560" w:lineRule="exact"/>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z w:val="32"/>
                <w:szCs w:val="32"/>
              </w:rPr>
              <w:t>四川省冶金地质勘查院</w:t>
            </w:r>
          </w:p>
        </w:tc>
      </w:tr>
      <w:tr w14:paraId="6B58C291">
        <w:tblPrEx>
          <w:tblCellMar>
            <w:top w:w="0" w:type="dxa"/>
            <w:left w:w="108" w:type="dxa"/>
            <w:bottom w:w="0" w:type="dxa"/>
            <w:right w:w="108" w:type="dxa"/>
          </w:tblCellMar>
        </w:tblPrEx>
        <w:trPr>
          <w:cantSplit/>
          <w:trHeight w:val="755" w:hRule="exact"/>
        </w:trPr>
        <w:tc>
          <w:tcPr>
            <w:tcW w:w="2271" w:type="dxa"/>
            <w:gridSpan w:val="2"/>
            <w:vAlign w:val="center"/>
          </w:tcPr>
          <w:p w14:paraId="3DB1F1E2">
            <w:pPr>
              <w:adjustRightInd w:val="0"/>
              <w:snapToGrid w:val="0"/>
              <w:spacing w:line="560" w:lineRule="exact"/>
              <w:jc w:val="distribute"/>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方案主编人员</w:t>
            </w:r>
          </w:p>
        </w:tc>
        <w:tc>
          <w:tcPr>
            <w:tcW w:w="240" w:type="dxa"/>
            <w:vAlign w:val="center"/>
          </w:tcPr>
          <w:p w14:paraId="2BD38397">
            <w:pPr>
              <w:adjustRightInd w:val="0"/>
              <w:snapToGrid w:val="0"/>
              <w:spacing w:line="560" w:lineRule="exact"/>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w:t>
            </w:r>
          </w:p>
        </w:tc>
        <w:tc>
          <w:tcPr>
            <w:tcW w:w="1103" w:type="dxa"/>
            <w:vAlign w:val="center"/>
          </w:tcPr>
          <w:p w14:paraId="17182740">
            <w:pPr>
              <w:adjustRightInd w:val="0"/>
              <w:snapToGrid w:val="0"/>
              <w:spacing w:line="560" w:lineRule="exact"/>
              <w:rPr>
                <w:rFonts w:hint="default" w:ascii="Times New Roman" w:hAnsi="Times New Roman" w:eastAsia="仿宋_GB2312" w:cs="Times New Roman"/>
                <w:snapToGrid w:val="0"/>
                <w:sz w:val="32"/>
                <w:szCs w:val="32"/>
                <w:lang w:val="en-US" w:eastAsia="zh-CN"/>
              </w:rPr>
            </w:pPr>
            <w:r>
              <w:rPr>
                <w:rFonts w:hint="default" w:ascii="Times New Roman" w:hAnsi="Times New Roman" w:eastAsia="仿宋_GB2312" w:cs="Times New Roman"/>
                <w:sz w:val="32"/>
                <w:szCs w:val="32"/>
              </w:rPr>
              <w:t>张</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韬</w:t>
            </w:r>
            <w:r>
              <w:rPr>
                <w:rFonts w:hint="default" w:ascii="Times New Roman" w:hAnsi="Times New Roman" w:eastAsia="仿宋_GB2312" w:cs="Times New Roman"/>
                <w:sz w:val="32"/>
                <w:szCs w:val="32"/>
                <w:lang w:val="en-US" w:eastAsia="zh-CN"/>
              </w:rPr>
              <w:t xml:space="preserve"> </w:t>
            </w:r>
          </w:p>
        </w:tc>
        <w:tc>
          <w:tcPr>
            <w:tcW w:w="1456" w:type="dxa"/>
            <w:vAlign w:val="center"/>
          </w:tcPr>
          <w:p w14:paraId="68A2BB6D">
            <w:pPr>
              <w:adjustRightInd w:val="0"/>
              <w:snapToGrid w:val="0"/>
              <w:spacing w:line="560" w:lineRule="exact"/>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z w:val="32"/>
                <w:szCs w:val="32"/>
              </w:rPr>
              <w:t>张崇海</w:t>
            </w:r>
          </w:p>
        </w:tc>
        <w:tc>
          <w:tcPr>
            <w:tcW w:w="1373" w:type="dxa"/>
            <w:gridSpan w:val="2"/>
            <w:vAlign w:val="center"/>
          </w:tcPr>
          <w:p w14:paraId="4C0AA662">
            <w:pPr>
              <w:adjustRightInd w:val="0"/>
              <w:snapToGrid w:val="0"/>
              <w:spacing w:line="560" w:lineRule="exact"/>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高建国</w:t>
            </w:r>
          </w:p>
        </w:tc>
        <w:tc>
          <w:tcPr>
            <w:tcW w:w="839" w:type="dxa"/>
            <w:vAlign w:val="center"/>
          </w:tcPr>
          <w:p w14:paraId="39F5167E">
            <w:pPr>
              <w:adjustRightInd w:val="0"/>
              <w:snapToGrid w:val="0"/>
              <w:spacing w:line="560" w:lineRule="exact"/>
              <w:rPr>
                <w:rFonts w:hint="default" w:ascii="Times New Roman" w:hAnsi="Times New Roman" w:eastAsia="仿宋_GB2312" w:cs="Times New Roman"/>
                <w:sz w:val="32"/>
                <w:szCs w:val="32"/>
              </w:rPr>
            </w:pPr>
          </w:p>
        </w:tc>
        <w:tc>
          <w:tcPr>
            <w:tcW w:w="1337" w:type="dxa"/>
            <w:vAlign w:val="center"/>
          </w:tcPr>
          <w:p w14:paraId="721FC1B5">
            <w:pPr>
              <w:adjustRightInd w:val="0"/>
              <w:snapToGrid w:val="0"/>
              <w:spacing w:line="560" w:lineRule="exact"/>
              <w:rPr>
                <w:rFonts w:hint="default" w:ascii="Times New Roman" w:hAnsi="Times New Roman" w:eastAsia="仿宋_GB2312" w:cs="Times New Roman"/>
                <w:sz w:val="32"/>
                <w:szCs w:val="32"/>
              </w:rPr>
            </w:pPr>
          </w:p>
        </w:tc>
      </w:tr>
      <w:tr w14:paraId="34126F0E">
        <w:tblPrEx>
          <w:tblCellMar>
            <w:top w:w="0" w:type="dxa"/>
            <w:left w:w="108" w:type="dxa"/>
            <w:bottom w:w="0" w:type="dxa"/>
            <w:right w:w="108" w:type="dxa"/>
          </w:tblCellMar>
        </w:tblPrEx>
        <w:trPr>
          <w:cantSplit/>
          <w:trHeight w:val="755" w:hRule="exact"/>
        </w:trPr>
        <w:tc>
          <w:tcPr>
            <w:tcW w:w="2271" w:type="dxa"/>
            <w:gridSpan w:val="2"/>
            <w:vAlign w:val="center"/>
          </w:tcPr>
          <w:p w14:paraId="2A332DA8">
            <w:pPr>
              <w:adjustRightInd w:val="0"/>
              <w:snapToGrid w:val="0"/>
              <w:spacing w:line="560" w:lineRule="exact"/>
              <w:rPr>
                <w:rFonts w:hint="default" w:ascii="Times New Roman" w:hAnsi="Times New Roman" w:eastAsia="仿宋_GB2312" w:cs="Times New Roman"/>
                <w:snapToGrid w:val="0"/>
                <w:sz w:val="32"/>
                <w:szCs w:val="32"/>
              </w:rPr>
            </w:pPr>
          </w:p>
        </w:tc>
        <w:tc>
          <w:tcPr>
            <w:tcW w:w="240" w:type="dxa"/>
            <w:vAlign w:val="center"/>
          </w:tcPr>
          <w:p w14:paraId="4689BAAA">
            <w:pPr>
              <w:adjustRightInd w:val="0"/>
              <w:snapToGrid w:val="0"/>
              <w:spacing w:line="560" w:lineRule="exact"/>
              <w:rPr>
                <w:rFonts w:hint="default" w:ascii="Times New Roman" w:hAnsi="Times New Roman" w:eastAsia="仿宋_GB2312" w:cs="Times New Roman"/>
                <w:snapToGrid w:val="0"/>
                <w:sz w:val="32"/>
                <w:szCs w:val="32"/>
              </w:rPr>
            </w:pPr>
          </w:p>
        </w:tc>
        <w:tc>
          <w:tcPr>
            <w:tcW w:w="1103" w:type="dxa"/>
            <w:vAlign w:val="center"/>
          </w:tcPr>
          <w:p w14:paraId="2AEB8831">
            <w:pPr>
              <w:adjustRightInd w:val="0"/>
              <w:snapToGrid w:val="0"/>
              <w:spacing w:line="560" w:lineRule="exact"/>
              <w:rPr>
                <w:rFonts w:hint="default" w:ascii="Times New Roman" w:hAnsi="Times New Roman" w:eastAsia="仿宋_GB2312" w:cs="Times New Roman"/>
                <w:snapToGrid w:val="0"/>
                <w:sz w:val="32"/>
                <w:szCs w:val="32"/>
              </w:rPr>
            </w:pPr>
          </w:p>
        </w:tc>
        <w:tc>
          <w:tcPr>
            <w:tcW w:w="1456" w:type="dxa"/>
            <w:vAlign w:val="center"/>
          </w:tcPr>
          <w:p w14:paraId="54C66A4B">
            <w:pPr>
              <w:adjustRightInd w:val="0"/>
              <w:snapToGrid w:val="0"/>
              <w:spacing w:line="560" w:lineRule="exact"/>
              <w:rPr>
                <w:rFonts w:hint="default" w:ascii="Times New Roman" w:hAnsi="Times New Roman" w:eastAsia="仿宋_GB2312" w:cs="Times New Roman"/>
                <w:snapToGrid w:val="0"/>
                <w:sz w:val="32"/>
                <w:szCs w:val="32"/>
              </w:rPr>
            </w:pPr>
          </w:p>
        </w:tc>
        <w:tc>
          <w:tcPr>
            <w:tcW w:w="1373" w:type="dxa"/>
            <w:gridSpan w:val="2"/>
            <w:vAlign w:val="center"/>
          </w:tcPr>
          <w:p w14:paraId="7858405C">
            <w:pPr>
              <w:adjustRightInd w:val="0"/>
              <w:snapToGrid w:val="0"/>
              <w:spacing w:line="560" w:lineRule="exact"/>
              <w:rPr>
                <w:rFonts w:hint="default" w:ascii="Times New Roman" w:hAnsi="Times New Roman" w:eastAsia="仿宋_GB2312" w:cs="Times New Roman"/>
                <w:snapToGrid w:val="0"/>
                <w:sz w:val="32"/>
                <w:szCs w:val="32"/>
              </w:rPr>
            </w:pPr>
          </w:p>
        </w:tc>
        <w:tc>
          <w:tcPr>
            <w:tcW w:w="839" w:type="dxa"/>
            <w:vAlign w:val="center"/>
          </w:tcPr>
          <w:p w14:paraId="2882897B">
            <w:pPr>
              <w:adjustRightInd w:val="0"/>
              <w:snapToGrid w:val="0"/>
              <w:spacing w:line="560" w:lineRule="exact"/>
              <w:rPr>
                <w:rFonts w:hint="default" w:ascii="Times New Roman" w:hAnsi="Times New Roman" w:eastAsia="仿宋_GB2312" w:cs="Times New Roman"/>
                <w:snapToGrid w:val="0"/>
                <w:sz w:val="32"/>
                <w:szCs w:val="32"/>
              </w:rPr>
            </w:pPr>
          </w:p>
        </w:tc>
        <w:tc>
          <w:tcPr>
            <w:tcW w:w="1337" w:type="dxa"/>
            <w:vAlign w:val="center"/>
          </w:tcPr>
          <w:p w14:paraId="614B571E">
            <w:pPr>
              <w:adjustRightInd w:val="0"/>
              <w:snapToGrid w:val="0"/>
              <w:spacing w:line="560" w:lineRule="exact"/>
              <w:rPr>
                <w:rFonts w:hint="default" w:ascii="Times New Roman" w:hAnsi="Times New Roman" w:eastAsia="仿宋_GB2312" w:cs="Times New Roman"/>
                <w:snapToGrid w:val="0"/>
                <w:sz w:val="32"/>
                <w:szCs w:val="32"/>
              </w:rPr>
            </w:pPr>
          </w:p>
        </w:tc>
      </w:tr>
      <w:tr w14:paraId="4C5F32CE">
        <w:tblPrEx>
          <w:tblCellMar>
            <w:top w:w="0" w:type="dxa"/>
            <w:left w:w="108" w:type="dxa"/>
            <w:bottom w:w="0" w:type="dxa"/>
            <w:right w:w="108" w:type="dxa"/>
          </w:tblCellMar>
        </w:tblPrEx>
        <w:trPr>
          <w:cantSplit/>
          <w:trHeight w:val="755" w:hRule="exact"/>
        </w:trPr>
        <w:tc>
          <w:tcPr>
            <w:tcW w:w="2271" w:type="dxa"/>
            <w:gridSpan w:val="2"/>
            <w:vAlign w:val="center"/>
          </w:tcPr>
          <w:p w14:paraId="52B9A166">
            <w:pPr>
              <w:adjustRightInd w:val="0"/>
              <w:snapToGrid w:val="0"/>
              <w:spacing w:line="560" w:lineRule="exact"/>
              <w:rPr>
                <w:rFonts w:hint="default" w:ascii="Times New Roman" w:hAnsi="Times New Roman" w:eastAsia="仿宋_GB2312" w:cs="Times New Roman"/>
                <w:snapToGrid w:val="0"/>
                <w:sz w:val="32"/>
                <w:szCs w:val="32"/>
              </w:rPr>
            </w:pPr>
          </w:p>
        </w:tc>
        <w:tc>
          <w:tcPr>
            <w:tcW w:w="240" w:type="dxa"/>
            <w:vAlign w:val="center"/>
          </w:tcPr>
          <w:p w14:paraId="00F60D88">
            <w:pPr>
              <w:adjustRightInd w:val="0"/>
              <w:snapToGrid w:val="0"/>
              <w:spacing w:line="560" w:lineRule="exact"/>
              <w:rPr>
                <w:rFonts w:hint="default" w:ascii="Times New Roman" w:hAnsi="Times New Roman" w:eastAsia="仿宋_GB2312" w:cs="Times New Roman"/>
                <w:snapToGrid w:val="0"/>
                <w:sz w:val="32"/>
                <w:szCs w:val="32"/>
              </w:rPr>
            </w:pPr>
          </w:p>
        </w:tc>
        <w:tc>
          <w:tcPr>
            <w:tcW w:w="1103" w:type="dxa"/>
            <w:vAlign w:val="center"/>
          </w:tcPr>
          <w:p w14:paraId="3C6EAF2A">
            <w:pPr>
              <w:adjustRightInd w:val="0"/>
              <w:snapToGrid w:val="0"/>
              <w:spacing w:line="560" w:lineRule="exact"/>
              <w:rPr>
                <w:rFonts w:hint="default" w:ascii="Times New Roman" w:hAnsi="Times New Roman" w:eastAsia="仿宋_GB2312" w:cs="Times New Roman"/>
                <w:snapToGrid w:val="0"/>
                <w:sz w:val="32"/>
                <w:szCs w:val="32"/>
              </w:rPr>
            </w:pPr>
          </w:p>
        </w:tc>
        <w:tc>
          <w:tcPr>
            <w:tcW w:w="1456" w:type="dxa"/>
            <w:vAlign w:val="center"/>
          </w:tcPr>
          <w:p w14:paraId="3B0E8D79">
            <w:pPr>
              <w:adjustRightInd w:val="0"/>
              <w:snapToGrid w:val="0"/>
              <w:spacing w:line="560" w:lineRule="exact"/>
              <w:rPr>
                <w:rFonts w:hint="default" w:ascii="Times New Roman" w:hAnsi="Times New Roman" w:eastAsia="仿宋_GB2312" w:cs="Times New Roman"/>
                <w:snapToGrid w:val="0"/>
                <w:sz w:val="32"/>
                <w:szCs w:val="32"/>
              </w:rPr>
            </w:pPr>
          </w:p>
        </w:tc>
        <w:tc>
          <w:tcPr>
            <w:tcW w:w="1373" w:type="dxa"/>
            <w:gridSpan w:val="2"/>
            <w:vAlign w:val="center"/>
          </w:tcPr>
          <w:p w14:paraId="5320A51D">
            <w:pPr>
              <w:adjustRightInd w:val="0"/>
              <w:snapToGrid w:val="0"/>
              <w:spacing w:line="560" w:lineRule="exact"/>
              <w:rPr>
                <w:rFonts w:hint="default" w:ascii="Times New Roman" w:hAnsi="Times New Roman" w:eastAsia="仿宋_GB2312" w:cs="Times New Roman"/>
                <w:snapToGrid w:val="0"/>
                <w:sz w:val="32"/>
                <w:szCs w:val="32"/>
              </w:rPr>
            </w:pPr>
          </w:p>
        </w:tc>
        <w:tc>
          <w:tcPr>
            <w:tcW w:w="839" w:type="dxa"/>
            <w:vAlign w:val="center"/>
          </w:tcPr>
          <w:p w14:paraId="796F4FCF">
            <w:pPr>
              <w:adjustRightInd w:val="0"/>
              <w:snapToGrid w:val="0"/>
              <w:spacing w:line="560" w:lineRule="exact"/>
              <w:rPr>
                <w:rFonts w:hint="default" w:ascii="Times New Roman" w:hAnsi="Times New Roman" w:eastAsia="仿宋_GB2312" w:cs="Times New Roman"/>
                <w:snapToGrid w:val="0"/>
                <w:sz w:val="32"/>
                <w:szCs w:val="32"/>
              </w:rPr>
            </w:pPr>
          </w:p>
        </w:tc>
        <w:tc>
          <w:tcPr>
            <w:tcW w:w="1337" w:type="dxa"/>
            <w:vAlign w:val="center"/>
          </w:tcPr>
          <w:p w14:paraId="5991FB9B">
            <w:pPr>
              <w:adjustRightInd w:val="0"/>
              <w:snapToGrid w:val="0"/>
              <w:spacing w:line="560" w:lineRule="exact"/>
              <w:rPr>
                <w:rFonts w:hint="default" w:ascii="Times New Roman" w:hAnsi="Times New Roman" w:eastAsia="仿宋_GB2312" w:cs="Times New Roman"/>
                <w:snapToGrid w:val="0"/>
                <w:sz w:val="32"/>
                <w:szCs w:val="32"/>
              </w:rPr>
            </w:pPr>
          </w:p>
        </w:tc>
      </w:tr>
      <w:tr w14:paraId="1911265B">
        <w:tblPrEx>
          <w:tblCellMar>
            <w:top w:w="0" w:type="dxa"/>
            <w:left w:w="108" w:type="dxa"/>
            <w:bottom w:w="0" w:type="dxa"/>
            <w:right w:w="108" w:type="dxa"/>
          </w:tblCellMar>
        </w:tblPrEx>
        <w:trPr>
          <w:cantSplit/>
          <w:trHeight w:val="755" w:hRule="exact"/>
        </w:trPr>
        <w:tc>
          <w:tcPr>
            <w:tcW w:w="2271" w:type="dxa"/>
            <w:gridSpan w:val="2"/>
            <w:vAlign w:val="center"/>
          </w:tcPr>
          <w:p w14:paraId="53BC2736">
            <w:pPr>
              <w:adjustRightInd w:val="0"/>
              <w:snapToGrid w:val="0"/>
              <w:spacing w:line="560" w:lineRule="exact"/>
              <w:rPr>
                <w:rFonts w:hint="default" w:ascii="Times New Roman" w:hAnsi="Times New Roman" w:eastAsia="仿宋_GB2312" w:cs="Times New Roman"/>
                <w:snapToGrid w:val="0"/>
                <w:sz w:val="32"/>
                <w:szCs w:val="32"/>
              </w:rPr>
            </w:pPr>
          </w:p>
        </w:tc>
        <w:tc>
          <w:tcPr>
            <w:tcW w:w="240" w:type="dxa"/>
            <w:vAlign w:val="center"/>
          </w:tcPr>
          <w:p w14:paraId="7D7F7867">
            <w:pPr>
              <w:adjustRightInd w:val="0"/>
              <w:snapToGrid w:val="0"/>
              <w:spacing w:line="560" w:lineRule="exact"/>
              <w:rPr>
                <w:rFonts w:hint="default" w:ascii="Times New Roman" w:hAnsi="Times New Roman" w:eastAsia="仿宋_GB2312" w:cs="Times New Roman"/>
                <w:snapToGrid w:val="0"/>
                <w:sz w:val="32"/>
                <w:szCs w:val="32"/>
              </w:rPr>
            </w:pPr>
          </w:p>
        </w:tc>
        <w:tc>
          <w:tcPr>
            <w:tcW w:w="1103" w:type="dxa"/>
            <w:vAlign w:val="center"/>
          </w:tcPr>
          <w:p w14:paraId="7EB083F8">
            <w:pPr>
              <w:adjustRightInd w:val="0"/>
              <w:snapToGrid w:val="0"/>
              <w:spacing w:line="560" w:lineRule="exact"/>
              <w:rPr>
                <w:rFonts w:hint="default" w:ascii="Times New Roman" w:hAnsi="Times New Roman" w:eastAsia="仿宋_GB2312" w:cs="Times New Roman"/>
                <w:snapToGrid w:val="0"/>
                <w:sz w:val="32"/>
                <w:szCs w:val="32"/>
              </w:rPr>
            </w:pPr>
          </w:p>
        </w:tc>
        <w:tc>
          <w:tcPr>
            <w:tcW w:w="1456" w:type="dxa"/>
            <w:vAlign w:val="center"/>
          </w:tcPr>
          <w:p w14:paraId="1CD6F1AB">
            <w:pPr>
              <w:adjustRightInd w:val="0"/>
              <w:snapToGrid w:val="0"/>
              <w:spacing w:line="560" w:lineRule="exact"/>
              <w:rPr>
                <w:rFonts w:hint="default" w:ascii="Times New Roman" w:hAnsi="Times New Roman" w:eastAsia="仿宋_GB2312" w:cs="Times New Roman"/>
                <w:snapToGrid w:val="0"/>
                <w:sz w:val="32"/>
                <w:szCs w:val="32"/>
              </w:rPr>
            </w:pPr>
          </w:p>
        </w:tc>
        <w:tc>
          <w:tcPr>
            <w:tcW w:w="1373" w:type="dxa"/>
            <w:gridSpan w:val="2"/>
            <w:vAlign w:val="center"/>
          </w:tcPr>
          <w:p w14:paraId="2BC0BEC1">
            <w:pPr>
              <w:adjustRightInd w:val="0"/>
              <w:snapToGrid w:val="0"/>
              <w:spacing w:line="560" w:lineRule="exact"/>
              <w:rPr>
                <w:rFonts w:hint="default" w:ascii="Times New Roman" w:hAnsi="Times New Roman" w:eastAsia="仿宋_GB2312" w:cs="Times New Roman"/>
                <w:snapToGrid w:val="0"/>
                <w:sz w:val="32"/>
                <w:szCs w:val="32"/>
              </w:rPr>
            </w:pPr>
          </w:p>
        </w:tc>
        <w:tc>
          <w:tcPr>
            <w:tcW w:w="839" w:type="dxa"/>
            <w:vAlign w:val="center"/>
          </w:tcPr>
          <w:p w14:paraId="4D004E52">
            <w:pPr>
              <w:adjustRightInd w:val="0"/>
              <w:snapToGrid w:val="0"/>
              <w:spacing w:line="560" w:lineRule="exact"/>
              <w:rPr>
                <w:rFonts w:hint="default" w:ascii="Times New Roman" w:hAnsi="Times New Roman" w:eastAsia="仿宋_GB2312" w:cs="Times New Roman"/>
                <w:snapToGrid w:val="0"/>
                <w:sz w:val="32"/>
                <w:szCs w:val="32"/>
              </w:rPr>
            </w:pPr>
          </w:p>
        </w:tc>
        <w:tc>
          <w:tcPr>
            <w:tcW w:w="1337" w:type="dxa"/>
            <w:vAlign w:val="center"/>
          </w:tcPr>
          <w:p w14:paraId="0CCD00B2">
            <w:pPr>
              <w:adjustRightInd w:val="0"/>
              <w:snapToGrid w:val="0"/>
              <w:spacing w:line="560" w:lineRule="exact"/>
              <w:rPr>
                <w:rFonts w:hint="default" w:ascii="Times New Roman" w:hAnsi="Times New Roman" w:eastAsia="仿宋_GB2312" w:cs="Times New Roman"/>
                <w:snapToGrid w:val="0"/>
                <w:sz w:val="32"/>
                <w:szCs w:val="32"/>
              </w:rPr>
            </w:pPr>
          </w:p>
        </w:tc>
      </w:tr>
      <w:tr w14:paraId="2A771D6F">
        <w:tblPrEx>
          <w:tblCellMar>
            <w:top w:w="0" w:type="dxa"/>
            <w:left w:w="108" w:type="dxa"/>
            <w:bottom w:w="0" w:type="dxa"/>
            <w:right w:w="108" w:type="dxa"/>
          </w:tblCellMar>
        </w:tblPrEx>
        <w:trPr>
          <w:cantSplit/>
          <w:trHeight w:val="755" w:hRule="exact"/>
        </w:trPr>
        <w:tc>
          <w:tcPr>
            <w:tcW w:w="2271" w:type="dxa"/>
            <w:gridSpan w:val="2"/>
            <w:vAlign w:val="center"/>
          </w:tcPr>
          <w:p w14:paraId="5B61EE1D">
            <w:pPr>
              <w:adjustRightInd w:val="0"/>
              <w:snapToGrid w:val="0"/>
              <w:spacing w:line="560" w:lineRule="exact"/>
              <w:jc w:val="distribute"/>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评审专家组</w:t>
            </w:r>
          </w:p>
        </w:tc>
        <w:tc>
          <w:tcPr>
            <w:tcW w:w="3422" w:type="dxa"/>
            <w:gridSpan w:val="4"/>
            <w:vAlign w:val="center"/>
          </w:tcPr>
          <w:p w14:paraId="60AEA0AA">
            <w:pPr>
              <w:adjustRightInd w:val="0"/>
              <w:snapToGrid w:val="0"/>
              <w:spacing w:line="560" w:lineRule="exact"/>
              <w:rPr>
                <w:rFonts w:hint="default" w:ascii="Times New Roman" w:hAnsi="Times New Roman" w:eastAsia="仿宋_GB2312" w:cs="Times New Roman"/>
                <w:snapToGrid w:val="0"/>
                <w:sz w:val="32"/>
                <w:szCs w:val="32"/>
              </w:rPr>
            </w:pPr>
          </w:p>
        </w:tc>
        <w:tc>
          <w:tcPr>
            <w:tcW w:w="2926" w:type="dxa"/>
            <w:gridSpan w:val="3"/>
            <w:vAlign w:val="center"/>
          </w:tcPr>
          <w:p w14:paraId="4C117068">
            <w:pPr>
              <w:adjustRightInd w:val="0"/>
              <w:snapToGrid w:val="0"/>
              <w:spacing w:line="560" w:lineRule="exact"/>
              <w:rPr>
                <w:rFonts w:hint="default" w:ascii="Times New Roman" w:hAnsi="Times New Roman" w:eastAsia="仿宋_GB2312" w:cs="Times New Roman"/>
                <w:snapToGrid w:val="0"/>
                <w:sz w:val="32"/>
                <w:szCs w:val="32"/>
              </w:rPr>
            </w:pPr>
          </w:p>
        </w:tc>
      </w:tr>
      <w:tr w14:paraId="29EA3272">
        <w:tblPrEx>
          <w:tblCellMar>
            <w:top w:w="0" w:type="dxa"/>
            <w:left w:w="108" w:type="dxa"/>
            <w:bottom w:w="0" w:type="dxa"/>
            <w:right w:w="108" w:type="dxa"/>
          </w:tblCellMar>
        </w:tblPrEx>
        <w:trPr>
          <w:cantSplit/>
          <w:trHeight w:val="755" w:hRule="exact"/>
        </w:trPr>
        <w:tc>
          <w:tcPr>
            <w:tcW w:w="1401" w:type="dxa"/>
            <w:vAlign w:val="center"/>
          </w:tcPr>
          <w:p w14:paraId="710BFF79">
            <w:pPr>
              <w:adjustRightInd w:val="0"/>
              <w:snapToGrid w:val="0"/>
              <w:spacing w:line="560" w:lineRule="exact"/>
              <w:rPr>
                <w:rFonts w:hint="default" w:ascii="Times New Roman" w:hAnsi="Times New Roman" w:eastAsia="仿宋_GB2312" w:cs="Times New Roman"/>
                <w:snapToGrid w:val="0"/>
                <w:sz w:val="32"/>
                <w:szCs w:val="32"/>
              </w:rPr>
            </w:pPr>
          </w:p>
        </w:tc>
        <w:tc>
          <w:tcPr>
            <w:tcW w:w="870" w:type="dxa"/>
            <w:vAlign w:val="center"/>
          </w:tcPr>
          <w:p w14:paraId="657F5F42">
            <w:pPr>
              <w:adjustRightInd w:val="0"/>
              <w:snapToGrid w:val="0"/>
              <w:spacing w:line="560" w:lineRule="exact"/>
              <w:jc w:val="distribute"/>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组长</w:t>
            </w:r>
          </w:p>
        </w:tc>
        <w:tc>
          <w:tcPr>
            <w:tcW w:w="240" w:type="dxa"/>
            <w:vAlign w:val="center"/>
          </w:tcPr>
          <w:p w14:paraId="52A49F63">
            <w:pPr>
              <w:adjustRightInd w:val="0"/>
              <w:snapToGrid w:val="0"/>
              <w:spacing w:line="560" w:lineRule="exact"/>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w:t>
            </w:r>
          </w:p>
        </w:tc>
        <w:tc>
          <w:tcPr>
            <w:tcW w:w="6108" w:type="dxa"/>
            <w:gridSpan w:val="6"/>
            <w:vAlign w:val="center"/>
          </w:tcPr>
          <w:p w14:paraId="4754D44B">
            <w:pPr>
              <w:adjustRightInd w:val="0"/>
              <w:snapToGrid w:val="0"/>
              <w:spacing w:line="560" w:lineRule="exact"/>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杨贵兵</w:t>
            </w:r>
          </w:p>
        </w:tc>
      </w:tr>
      <w:tr w14:paraId="28615738">
        <w:tblPrEx>
          <w:tblCellMar>
            <w:top w:w="0" w:type="dxa"/>
            <w:left w:w="108" w:type="dxa"/>
            <w:bottom w:w="0" w:type="dxa"/>
            <w:right w:w="108" w:type="dxa"/>
          </w:tblCellMar>
        </w:tblPrEx>
        <w:trPr>
          <w:cantSplit/>
          <w:trHeight w:val="755" w:hRule="exact"/>
        </w:trPr>
        <w:tc>
          <w:tcPr>
            <w:tcW w:w="1401" w:type="dxa"/>
            <w:vAlign w:val="center"/>
          </w:tcPr>
          <w:p w14:paraId="6989D254">
            <w:pPr>
              <w:adjustRightInd w:val="0"/>
              <w:snapToGrid w:val="0"/>
              <w:spacing w:line="560" w:lineRule="exact"/>
              <w:rPr>
                <w:rFonts w:hint="default" w:ascii="Times New Roman" w:hAnsi="Times New Roman" w:eastAsia="仿宋_GB2312" w:cs="Times New Roman"/>
                <w:snapToGrid w:val="0"/>
                <w:sz w:val="32"/>
                <w:szCs w:val="32"/>
              </w:rPr>
            </w:pPr>
          </w:p>
        </w:tc>
        <w:tc>
          <w:tcPr>
            <w:tcW w:w="870" w:type="dxa"/>
            <w:vAlign w:val="center"/>
          </w:tcPr>
          <w:p w14:paraId="748B41A5">
            <w:pPr>
              <w:adjustRightInd w:val="0"/>
              <w:snapToGrid w:val="0"/>
              <w:spacing w:line="560" w:lineRule="exact"/>
              <w:jc w:val="distribute"/>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成员</w:t>
            </w:r>
          </w:p>
        </w:tc>
        <w:tc>
          <w:tcPr>
            <w:tcW w:w="240" w:type="dxa"/>
            <w:vAlign w:val="center"/>
          </w:tcPr>
          <w:p w14:paraId="553D8D4D">
            <w:pPr>
              <w:adjustRightInd w:val="0"/>
              <w:snapToGrid w:val="0"/>
              <w:spacing w:line="560" w:lineRule="exact"/>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w:t>
            </w:r>
          </w:p>
        </w:tc>
        <w:tc>
          <w:tcPr>
            <w:tcW w:w="6108" w:type="dxa"/>
            <w:gridSpan w:val="6"/>
            <w:vAlign w:val="center"/>
          </w:tcPr>
          <w:p w14:paraId="059973ED">
            <w:pPr>
              <w:adjustRightInd w:val="0"/>
              <w:snapToGrid w:val="0"/>
              <w:spacing w:line="560" w:lineRule="exact"/>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胡夕鹏   胡</w:t>
            </w:r>
            <w:r>
              <w:rPr>
                <w:rFonts w:hint="default" w:ascii="Times New Roman" w:hAnsi="Times New Roman" w:eastAsia="仿宋_GB2312" w:cs="Times New Roman"/>
                <w:snapToGrid w:val="0"/>
                <w:sz w:val="32"/>
                <w:szCs w:val="32"/>
                <w:lang w:val="en-US" w:eastAsia="zh-CN"/>
              </w:rPr>
              <w:t xml:space="preserve">  </w:t>
            </w:r>
            <w:r>
              <w:rPr>
                <w:rFonts w:hint="default" w:ascii="Times New Roman" w:hAnsi="Times New Roman" w:eastAsia="仿宋_GB2312" w:cs="Times New Roman"/>
                <w:snapToGrid w:val="0"/>
                <w:sz w:val="32"/>
                <w:szCs w:val="32"/>
              </w:rPr>
              <w:t>毅</w:t>
            </w:r>
          </w:p>
        </w:tc>
      </w:tr>
      <w:tr w14:paraId="2496EEE6">
        <w:tblPrEx>
          <w:tblCellMar>
            <w:top w:w="0" w:type="dxa"/>
            <w:left w:w="108" w:type="dxa"/>
            <w:bottom w:w="0" w:type="dxa"/>
            <w:right w:w="108" w:type="dxa"/>
          </w:tblCellMar>
        </w:tblPrEx>
        <w:trPr>
          <w:cantSplit/>
          <w:trHeight w:val="755" w:hRule="exact"/>
        </w:trPr>
        <w:tc>
          <w:tcPr>
            <w:tcW w:w="1401" w:type="dxa"/>
            <w:vAlign w:val="center"/>
          </w:tcPr>
          <w:p w14:paraId="07683806">
            <w:pPr>
              <w:adjustRightInd w:val="0"/>
              <w:snapToGrid w:val="0"/>
              <w:spacing w:line="560" w:lineRule="exact"/>
              <w:rPr>
                <w:rFonts w:hint="default" w:ascii="Times New Roman" w:hAnsi="Times New Roman" w:eastAsia="仿宋_GB2312" w:cs="Times New Roman"/>
                <w:snapToGrid w:val="0"/>
                <w:sz w:val="32"/>
                <w:szCs w:val="32"/>
              </w:rPr>
            </w:pPr>
          </w:p>
        </w:tc>
        <w:tc>
          <w:tcPr>
            <w:tcW w:w="870" w:type="dxa"/>
            <w:vAlign w:val="center"/>
          </w:tcPr>
          <w:p w14:paraId="18461F2C">
            <w:pPr>
              <w:adjustRightInd w:val="0"/>
              <w:snapToGrid w:val="0"/>
              <w:spacing w:line="560" w:lineRule="exact"/>
              <w:rPr>
                <w:rFonts w:hint="default" w:ascii="Times New Roman" w:hAnsi="Times New Roman" w:eastAsia="仿宋_GB2312" w:cs="Times New Roman"/>
                <w:snapToGrid w:val="0"/>
                <w:sz w:val="32"/>
                <w:szCs w:val="32"/>
              </w:rPr>
            </w:pPr>
          </w:p>
        </w:tc>
        <w:tc>
          <w:tcPr>
            <w:tcW w:w="240" w:type="dxa"/>
            <w:vAlign w:val="center"/>
          </w:tcPr>
          <w:p w14:paraId="1D3EB93B">
            <w:pPr>
              <w:adjustRightInd w:val="0"/>
              <w:snapToGrid w:val="0"/>
              <w:spacing w:line="560" w:lineRule="exact"/>
              <w:rPr>
                <w:rFonts w:hint="default" w:ascii="Times New Roman" w:hAnsi="Times New Roman" w:eastAsia="仿宋_GB2312" w:cs="Times New Roman"/>
                <w:snapToGrid w:val="0"/>
                <w:sz w:val="32"/>
                <w:szCs w:val="32"/>
              </w:rPr>
            </w:pPr>
          </w:p>
        </w:tc>
        <w:tc>
          <w:tcPr>
            <w:tcW w:w="6108" w:type="dxa"/>
            <w:gridSpan w:val="6"/>
            <w:vAlign w:val="center"/>
          </w:tcPr>
          <w:p w14:paraId="1277CB27">
            <w:pPr>
              <w:adjustRightInd w:val="0"/>
              <w:snapToGrid w:val="0"/>
              <w:spacing w:line="560" w:lineRule="exact"/>
              <w:rPr>
                <w:rFonts w:hint="default" w:ascii="Times New Roman" w:hAnsi="Times New Roman" w:eastAsia="仿宋_GB2312" w:cs="Times New Roman"/>
                <w:snapToGrid w:val="0"/>
                <w:sz w:val="32"/>
                <w:szCs w:val="32"/>
              </w:rPr>
            </w:pPr>
          </w:p>
        </w:tc>
      </w:tr>
      <w:tr w14:paraId="72C375CB">
        <w:tblPrEx>
          <w:tblCellMar>
            <w:top w:w="0" w:type="dxa"/>
            <w:left w:w="108" w:type="dxa"/>
            <w:bottom w:w="0" w:type="dxa"/>
            <w:right w:w="108" w:type="dxa"/>
          </w:tblCellMar>
        </w:tblPrEx>
        <w:trPr>
          <w:cantSplit/>
          <w:trHeight w:val="761" w:hRule="exact"/>
        </w:trPr>
        <w:tc>
          <w:tcPr>
            <w:tcW w:w="1401" w:type="dxa"/>
            <w:vAlign w:val="center"/>
          </w:tcPr>
          <w:p w14:paraId="6378DF2C">
            <w:pPr>
              <w:adjustRightInd w:val="0"/>
              <w:snapToGrid w:val="0"/>
              <w:spacing w:line="560" w:lineRule="exact"/>
              <w:rPr>
                <w:rFonts w:hint="default" w:ascii="Times New Roman" w:hAnsi="Times New Roman" w:eastAsia="仿宋_GB2312" w:cs="Times New Roman"/>
                <w:snapToGrid w:val="0"/>
                <w:sz w:val="32"/>
                <w:szCs w:val="32"/>
              </w:rPr>
            </w:pPr>
          </w:p>
        </w:tc>
        <w:tc>
          <w:tcPr>
            <w:tcW w:w="870" w:type="dxa"/>
            <w:vAlign w:val="center"/>
          </w:tcPr>
          <w:p w14:paraId="45F64889">
            <w:pPr>
              <w:adjustRightInd w:val="0"/>
              <w:snapToGrid w:val="0"/>
              <w:spacing w:line="560" w:lineRule="exact"/>
              <w:rPr>
                <w:rFonts w:hint="default" w:ascii="Times New Roman" w:hAnsi="Times New Roman" w:eastAsia="仿宋_GB2312" w:cs="Times New Roman"/>
                <w:snapToGrid w:val="0"/>
                <w:sz w:val="32"/>
                <w:szCs w:val="32"/>
              </w:rPr>
            </w:pPr>
          </w:p>
        </w:tc>
        <w:tc>
          <w:tcPr>
            <w:tcW w:w="240" w:type="dxa"/>
            <w:vAlign w:val="center"/>
          </w:tcPr>
          <w:p w14:paraId="372BCC99">
            <w:pPr>
              <w:adjustRightInd w:val="0"/>
              <w:snapToGrid w:val="0"/>
              <w:spacing w:line="560" w:lineRule="exact"/>
              <w:rPr>
                <w:rFonts w:hint="default" w:ascii="Times New Roman" w:hAnsi="Times New Roman" w:eastAsia="仿宋_GB2312" w:cs="Times New Roman"/>
                <w:snapToGrid w:val="0"/>
                <w:sz w:val="32"/>
                <w:szCs w:val="32"/>
              </w:rPr>
            </w:pPr>
          </w:p>
        </w:tc>
        <w:tc>
          <w:tcPr>
            <w:tcW w:w="6108" w:type="dxa"/>
            <w:gridSpan w:val="6"/>
            <w:vAlign w:val="center"/>
          </w:tcPr>
          <w:p w14:paraId="312275D2">
            <w:pPr>
              <w:adjustRightInd w:val="0"/>
              <w:snapToGrid w:val="0"/>
              <w:spacing w:line="560" w:lineRule="exact"/>
              <w:rPr>
                <w:rFonts w:hint="default" w:ascii="Times New Roman" w:hAnsi="Times New Roman" w:eastAsia="仿宋_GB2312" w:cs="Times New Roman"/>
                <w:snapToGrid w:val="0"/>
                <w:sz w:val="32"/>
                <w:szCs w:val="32"/>
              </w:rPr>
            </w:pPr>
          </w:p>
        </w:tc>
      </w:tr>
      <w:tr w14:paraId="08422D61">
        <w:tblPrEx>
          <w:tblCellMar>
            <w:top w:w="0" w:type="dxa"/>
            <w:left w:w="108" w:type="dxa"/>
            <w:bottom w:w="0" w:type="dxa"/>
            <w:right w:w="108" w:type="dxa"/>
          </w:tblCellMar>
        </w:tblPrEx>
        <w:trPr>
          <w:cantSplit/>
          <w:trHeight w:val="942" w:hRule="exact"/>
        </w:trPr>
        <w:tc>
          <w:tcPr>
            <w:tcW w:w="1401" w:type="dxa"/>
            <w:vAlign w:val="center"/>
          </w:tcPr>
          <w:p w14:paraId="097540DC">
            <w:pPr>
              <w:adjustRightInd w:val="0"/>
              <w:snapToGrid w:val="0"/>
              <w:spacing w:line="560" w:lineRule="exact"/>
              <w:rPr>
                <w:rFonts w:hint="default" w:ascii="Times New Roman" w:hAnsi="Times New Roman" w:eastAsia="仿宋_GB2312" w:cs="Times New Roman"/>
                <w:snapToGrid w:val="0"/>
                <w:sz w:val="32"/>
                <w:szCs w:val="32"/>
              </w:rPr>
            </w:pPr>
          </w:p>
        </w:tc>
        <w:tc>
          <w:tcPr>
            <w:tcW w:w="870" w:type="dxa"/>
            <w:vAlign w:val="center"/>
          </w:tcPr>
          <w:p w14:paraId="0E7F89FF">
            <w:pPr>
              <w:adjustRightInd w:val="0"/>
              <w:snapToGrid w:val="0"/>
              <w:spacing w:line="560" w:lineRule="exact"/>
              <w:rPr>
                <w:rFonts w:hint="default" w:ascii="Times New Roman" w:hAnsi="Times New Roman" w:eastAsia="仿宋_GB2312" w:cs="Times New Roman"/>
                <w:snapToGrid w:val="0"/>
                <w:sz w:val="32"/>
                <w:szCs w:val="32"/>
              </w:rPr>
            </w:pPr>
          </w:p>
        </w:tc>
        <w:tc>
          <w:tcPr>
            <w:tcW w:w="240" w:type="dxa"/>
            <w:vAlign w:val="center"/>
          </w:tcPr>
          <w:p w14:paraId="2243515E">
            <w:pPr>
              <w:adjustRightInd w:val="0"/>
              <w:snapToGrid w:val="0"/>
              <w:spacing w:line="560" w:lineRule="exact"/>
              <w:rPr>
                <w:rFonts w:hint="default" w:ascii="Times New Roman" w:hAnsi="Times New Roman" w:eastAsia="仿宋_GB2312" w:cs="Times New Roman"/>
                <w:snapToGrid w:val="0"/>
                <w:sz w:val="32"/>
                <w:szCs w:val="32"/>
              </w:rPr>
            </w:pPr>
          </w:p>
        </w:tc>
        <w:tc>
          <w:tcPr>
            <w:tcW w:w="6108" w:type="dxa"/>
            <w:gridSpan w:val="6"/>
            <w:vAlign w:val="center"/>
          </w:tcPr>
          <w:p w14:paraId="508CEFD0">
            <w:pPr>
              <w:adjustRightInd w:val="0"/>
              <w:snapToGrid w:val="0"/>
              <w:spacing w:line="560" w:lineRule="exact"/>
              <w:rPr>
                <w:rFonts w:hint="default" w:ascii="Times New Roman" w:hAnsi="Times New Roman" w:eastAsia="仿宋_GB2312" w:cs="Times New Roman"/>
                <w:snapToGrid w:val="0"/>
                <w:sz w:val="32"/>
                <w:szCs w:val="32"/>
              </w:rPr>
            </w:pPr>
          </w:p>
        </w:tc>
      </w:tr>
      <w:tr w14:paraId="68B9006B">
        <w:tblPrEx>
          <w:tblCellMar>
            <w:top w:w="0" w:type="dxa"/>
            <w:left w:w="108" w:type="dxa"/>
            <w:bottom w:w="0" w:type="dxa"/>
            <w:right w:w="108" w:type="dxa"/>
          </w:tblCellMar>
        </w:tblPrEx>
        <w:trPr>
          <w:cantSplit/>
          <w:trHeight w:val="755" w:hRule="exact"/>
        </w:trPr>
        <w:tc>
          <w:tcPr>
            <w:tcW w:w="2271" w:type="dxa"/>
            <w:gridSpan w:val="2"/>
            <w:vAlign w:val="center"/>
          </w:tcPr>
          <w:p w14:paraId="1C729DCE">
            <w:pPr>
              <w:adjustRightInd w:val="0"/>
              <w:snapToGrid w:val="0"/>
              <w:spacing w:line="560" w:lineRule="exact"/>
              <w:jc w:val="distribute"/>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评审方式</w:t>
            </w:r>
          </w:p>
        </w:tc>
        <w:tc>
          <w:tcPr>
            <w:tcW w:w="240" w:type="dxa"/>
            <w:vAlign w:val="center"/>
          </w:tcPr>
          <w:p w14:paraId="5FF33EF0">
            <w:pPr>
              <w:adjustRightInd w:val="0"/>
              <w:snapToGrid w:val="0"/>
              <w:spacing w:line="560" w:lineRule="exact"/>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w:t>
            </w:r>
          </w:p>
        </w:tc>
        <w:tc>
          <w:tcPr>
            <w:tcW w:w="6108" w:type="dxa"/>
            <w:gridSpan w:val="6"/>
            <w:vAlign w:val="center"/>
          </w:tcPr>
          <w:p w14:paraId="2768833A">
            <w:pPr>
              <w:adjustRightInd w:val="0"/>
              <w:snapToGrid w:val="0"/>
              <w:spacing w:line="560" w:lineRule="exact"/>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会  审</w:t>
            </w:r>
          </w:p>
        </w:tc>
      </w:tr>
      <w:tr w14:paraId="56C33C49">
        <w:tblPrEx>
          <w:tblCellMar>
            <w:top w:w="0" w:type="dxa"/>
            <w:left w:w="108" w:type="dxa"/>
            <w:bottom w:w="0" w:type="dxa"/>
            <w:right w:w="108" w:type="dxa"/>
          </w:tblCellMar>
        </w:tblPrEx>
        <w:trPr>
          <w:cantSplit/>
          <w:trHeight w:val="755" w:hRule="exact"/>
        </w:trPr>
        <w:tc>
          <w:tcPr>
            <w:tcW w:w="2271" w:type="dxa"/>
            <w:gridSpan w:val="2"/>
            <w:vAlign w:val="center"/>
          </w:tcPr>
          <w:p w14:paraId="5FBA7CA2">
            <w:pPr>
              <w:adjustRightInd w:val="0"/>
              <w:snapToGrid w:val="0"/>
              <w:spacing w:line="560" w:lineRule="exact"/>
              <w:jc w:val="distribute"/>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评审时间</w:t>
            </w:r>
          </w:p>
        </w:tc>
        <w:tc>
          <w:tcPr>
            <w:tcW w:w="240" w:type="dxa"/>
            <w:vAlign w:val="center"/>
          </w:tcPr>
          <w:p w14:paraId="26FA05A7">
            <w:pPr>
              <w:adjustRightInd w:val="0"/>
              <w:snapToGrid w:val="0"/>
              <w:spacing w:line="560" w:lineRule="exact"/>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w:t>
            </w:r>
          </w:p>
        </w:tc>
        <w:tc>
          <w:tcPr>
            <w:tcW w:w="6108" w:type="dxa"/>
            <w:gridSpan w:val="6"/>
            <w:vAlign w:val="center"/>
          </w:tcPr>
          <w:p w14:paraId="411AEECB">
            <w:pPr>
              <w:adjustRightInd w:val="0"/>
              <w:snapToGrid w:val="0"/>
              <w:spacing w:line="560" w:lineRule="exact"/>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2024年</w:t>
            </w:r>
            <w:r>
              <w:rPr>
                <w:rFonts w:hint="eastAsia" w:ascii="Times New Roman" w:hAnsi="Times New Roman" w:eastAsia="仿宋_GB2312" w:cs="Times New Roman"/>
                <w:snapToGrid w:val="0"/>
                <w:sz w:val="32"/>
                <w:szCs w:val="32"/>
                <w:lang w:val="en-US" w:eastAsia="zh-CN"/>
              </w:rPr>
              <w:t>5</w:t>
            </w:r>
            <w:r>
              <w:rPr>
                <w:rFonts w:hint="default" w:ascii="Times New Roman" w:hAnsi="Times New Roman" w:eastAsia="仿宋_GB2312" w:cs="Times New Roman"/>
                <w:snapToGrid w:val="0"/>
                <w:sz w:val="32"/>
                <w:szCs w:val="32"/>
              </w:rPr>
              <w:t>月9日</w:t>
            </w:r>
          </w:p>
        </w:tc>
      </w:tr>
      <w:tr w14:paraId="49EB0567">
        <w:tblPrEx>
          <w:tblCellMar>
            <w:top w:w="0" w:type="dxa"/>
            <w:left w:w="108" w:type="dxa"/>
            <w:bottom w:w="0" w:type="dxa"/>
            <w:right w:w="108" w:type="dxa"/>
          </w:tblCellMar>
        </w:tblPrEx>
        <w:trPr>
          <w:cantSplit/>
          <w:trHeight w:val="755" w:hRule="exact"/>
        </w:trPr>
        <w:tc>
          <w:tcPr>
            <w:tcW w:w="2271" w:type="dxa"/>
            <w:gridSpan w:val="2"/>
            <w:vAlign w:val="center"/>
          </w:tcPr>
          <w:p w14:paraId="42D329A4">
            <w:pPr>
              <w:adjustRightInd w:val="0"/>
              <w:snapToGrid w:val="0"/>
              <w:spacing w:line="560" w:lineRule="exact"/>
              <w:jc w:val="distribute"/>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评审会议地点</w:t>
            </w:r>
          </w:p>
        </w:tc>
        <w:tc>
          <w:tcPr>
            <w:tcW w:w="240" w:type="dxa"/>
            <w:vAlign w:val="center"/>
          </w:tcPr>
          <w:p w14:paraId="58C77A3B">
            <w:pPr>
              <w:adjustRightInd w:val="0"/>
              <w:snapToGrid w:val="0"/>
              <w:spacing w:line="560" w:lineRule="exact"/>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w:t>
            </w:r>
          </w:p>
        </w:tc>
        <w:tc>
          <w:tcPr>
            <w:tcW w:w="6108" w:type="dxa"/>
            <w:gridSpan w:val="6"/>
            <w:vAlign w:val="center"/>
          </w:tcPr>
          <w:p w14:paraId="5DCF4ABA">
            <w:pPr>
              <w:adjustRightInd w:val="0"/>
              <w:snapToGrid w:val="0"/>
              <w:spacing w:line="560" w:lineRule="exact"/>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lang w:eastAsia="zh-CN"/>
              </w:rPr>
              <w:t>四川省</w:t>
            </w:r>
            <w:r>
              <w:rPr>
                <w:rFonts w:hint="default" w:ascii="Times New Roman" w:hAnsi="Times New Roman" w:eastAsia="仿宋_GB2312" w:cs="Times New Roman"/>
                <w:snapToGrid w:val="0"/>
                <w:sz w:val="32"/>
                <w:szCs w:val="32"/>
              </w:rPr>
              <w:t>成都市</w:t>
            </w:r>
          </w:p>
        </w:tc>
      </w:tr>
      <w:tr w14:paraId="7C12B337">
        <w:tblPrEx>
          <w:tblCellMar>
            <w:top w:w="0" w:type="dxa"/>
            <w:left w:w="108" w:type="dxa"/>
            <w:bottom w:w="0" w:type="dxa"/>
            <w:right w:w="108" w:type="dxa"/>
          </w:tblCellMar>
        </w:tblPrEx>
        <w:trPr>
          <w:cantSplit/>
          <w:trHeight w:val="755" w:hRule="exact"/>
        </w:trPr>
        <w:tc>
          <w:tcPr>
            <w:tcW w:w="2271" w:type="dxa"/>
            <w:gridSpan w:val="2"/>
            <w:vAlign w:val="center"/>
          </w:tcPr>
          <w:p w14:paraId="418B146C">
            <w:pPr>
              <w:ind w:firstLine="640"/>
              <w:rPr>
                <w:rFonts w:hint="default" w:ascii="Times New Roman" w:hAnsi="Times New Roman" w:eastAsia="仿宋_GB2312" w:cs="Times New Roman"/>
                <w:snapToGrid w:val="0"/>
                <w:sz w:val="32"/>
                <w:szCs w:val="32"/>
              </w:rPr>
            </w:pPr>
          </w:p>
        </w:tc>
        <w:tc>
          <w:tcPr>
            <w:tcW w:w="240" w:type="dxa"/>
            <w:vAlign w:val="center"/>
          </w:tcPr>
          <w:p w14:paraId="31042A6E">
            <w:pPr>
              <w:ind w:firstLine="640"/>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w:t>
            </w:r>
          </w:p>
        </w:tc>
        <w:tc>
          <w:tcPr>
            <w:tcW w:w="6108" w:type="dxa"/>
            <w:gridSpan w:val="6"/>
            <w:vAlign w:val="center"/>
          </w:tcPr>
          <w:p w14:paraId="39301681">
            <w:pPr>
              <w:ind w:firstLine="640"/>
              <w:rPr>
                <w:rFonts w:hint="default" w:ascii="Times New Roman" w:hAnsi="Times New Roman" w:eastAsia="仿宋_GB2312" w:cs="Times New Roman"/>
                <w:snapToGrid w:val="0"/>
                <w:sz w:val="32"/>
                <w:szCs w:val="32"/>
              </w:rPr>
            </w:pPr>
          </w:p>
        </w:tc>
      </w:tr>
    </w:tbl>
    <w:p w14:paraId="5F096500">
      <w:pPr>
        <w:rPr>
          <w:rFonts w:hint="default" w:ascii="Times New Roman" w:hAnsi="Times New Roman" w:eastAsia="黑体" w:cs="Times New Roman"/>
          <w:bCs/>
          <w:sz w:val="36"/>
          <w:szCs w:val="36"/>
        </w:rPr>
      </w:pPr>
      <w:r>
        <w:rPr>
          <w:rFonts w:hint="default" w:ascii="Times New Roman" w:hAnsi="Times New Roman" w:eastAsia="黑体" w:cs="Times New Roman"/>
          <w:bCs/>
          <w:sz w:val="36"/>
          <w:szCs w:val="36"/>
        </w:rPr>
        <w:br w:type="page"/>
      </w:r>
    </w:p>
    <w:p w14:paraId="2DD8D3AA">
      <w:pPr>
        <w:widowControl/>
        <w:jc w:val="center"/>
        <w:rPr>
          <w:rFonts w:hint="default" w:ascii="Times New Roman" w:hAnsi="Times New Roman" w:eastAsia="宋体" w:cs="Times New Roman"/>
          <w:b/>
          <w:bCs/>
          <w:color w:val="000000"/>
          <w:kern w:val="0"/>
          <w:sz w:val="32"/>
          <w:szCs w:val="32"/>
        </w:rPr>
      </w:pPr>
      <w:r>
        <w:rPr>
          <w:rFonts w:hint="default" w:ascii="Times New Roman" w:hAnsi="Times New Roman" w:eastAsia="宋体" w:cs="Times New Roman"/>
          <w:b/>
          <w:bCs/>
          <w:color w:val="000000"/>
          <w:kern w:val="0"/>
          <w:sz w:val="32"/>
          <w:szCs w:val="32"/>
        </w:rPr>
        <w:t>项目概况简表</w:t>
      </w:r>
    </w:p>
    <w:tbl>
      <w:tblPr>
        <w:tblStyle w:val="11"/>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6"/>
        <w:gridCol w:w="2321"/>
        <w:gridCol w:w="2243"/>
        <w:gridCol w:w="2520"/>
      </w:tblGrid>
      <w:tr w14:paraId="1FA1F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996" w:type="dxa"/>
            <w:vAlign w:val="center"/>
          </w:tcPr>
          <w:p w14:paraId="409E10DF">
            <w:pPr>
              <w:keepNext w:val="0"/>
              <w:keepLines w:val="0"/>
              <w:pageBreakBefore w:val="0"/>
              <w:suppressLineNumbers w:val="0"/>
              <w:kinsoku/>
              <w:wordWrap/>
              <w:overflowPunct/>
              <w:topLinePunct w:val="0"/>
              <w:autoSpaceDE/>
              <w:autoSpaceDN/>
              <w:bidi w:val="0"/>
              <w:adjustRightInd/>
              <w:snapToGrid/>
              <w:spacing w:before="93" w:beforeLines="30" w:beforeAutospacing="0" w:after="93" w:afterLines="30" w:afterAutospacing="0" w:line="300" w:lineRule="exact"/>
              <w:ind w:left="0" w:right="0"/>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项目名称</w:t>
            </w:r>
          </w:p>
        </w:tc>
        <w:tc>
          <w:tcPr>
            <w:tcW w:w="7084" w:type="dxa"/>
            <w:gridSpan w:val="3"/>
            <w:vAlign w:val="center"/>
          </w:tcPr>
          <w:p w14:paraId="208CF678">
            <w:pPr>
              <w:keepNext w:val="0"/>
              <w:keepLines w:val="0"/>
              <w:pageBreakBefore w:val="0"/>
              <w:widowControl w:val="0"/>
              <w:suppressLineNumbers w:val="0"/>
              <w:kinsoku/>
              <w:wordWrap/>
              <w:overflowPunct/>
              <w:topLinePunct w:val="0"/>
              <w:autoSpaceDE/>
              <w:autoSpaceDN/>
              <w:bidi w:val="0"/>
              <w:adjustRightInd/>
              <w:snapToGrid/>
              <w:spacing w:before="93" w:beforeLines="30" w:beforeAutospacing="0" w:after="93" w:afterLines="30" w:afterAutospacing="0" w:line="360" w:lineRule="exact"/>
              <w:ind w:left="0" w:right="0"/>
              <w:jc w:val="center"/>
              <w:textAlignment w:val="auto"/>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rPr>
              <w:t>四川省巴塘县松甫铅锌矿普查</w:t>
            </w:r>
            <w:r>
              <w:rPr>
                <w:rFonts w:hint="default" w:ascii="Times New Roman" w:hAnsi="Times New Roman" w:eastAsia="仿宋_GB2312" w:cs="Times New Roman"/>
                <w:sz w:val="24"/>
                <w:lang w:eastAsia="zh-CN"/>
              </w:rPr>
              <w:t>实施方案</w:t>
            </w:r>
          </w:p>
        </w:tc>
      </w:tr>
      <w:tr w14:paraId="48348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996" w:type="dxa"/>
            <w:vAlign w:val="center"/>
          </w:tcPr>
          <w:p w14:paraId="111FB414">
            <w:pPr>
              <w:keepNext w:val="0"/>
              <w:keepLines w:val="0"/>
              <w:pageBreakBefore w:val="0"/>
              <w:suppressLineNumbers w:val="0"/>
              <w:kinsoku/>
              <w:wordWrap/>
              <w:overflowPunct/>
              <w:topLinePunct w:val="0"/>
              <w:autoSpaceDE/>
              <w:autoSpaceDN/>
              <w:bidi w:val="0"/>
              <w:adjustRightInd/>
              <w:snapToGrid/>
              <w:spacing w:before="93" w:beforeLines="30" w:beforeAutospacing="0" w:after="93" w:afterLines="30" w:afterAutospacing="0" w:line="300" w:lineRule="exact"/>
              <w:ind w:left="0" w:right="0"/>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申请单位</w:t>
            </w:r>
          </w:p>
        </w:tc>
        <w:tc>
          <w:tcPr>
            <w:tcW w:w="7084" w:type="dxa"/>
            <w:gridSpan w:val="3"/>
            <w:vAlign w:val="center"/>
          </w:tcPr>
          <w:p w14:paraId="33C9E29F">
            <w:pPr>
              <w:keepNext w:val="0"/>
              <w:keepLines w:val="0"/>
              <w:pageBreakBefore w:val="0"/>
              <w:widowControl w:val="0"/>
              <w:suppressLineNumbers w:val="0"/>
              <w:kinsoku/>
              <w:wordWrap/>
              <w:overflowPunct/>
              <w:topLinePunct w:val="0"/>
              <w:autoSpaceDE/>
              <w:autoSpaceDN/>
              <w:bidi w:val="0"/>
              <w:adjustRightInd/>
              <w:snapToGrid/>
              <w:spacing w:before="93" w:beforeLines="30" w:beforeAutospacing="0" w:after="93" w:afterLines="30" w:afterAutospacing="0" w:line="360" w:lineRule="exact"/>
              <w:ind w:left="0" w:right="0"/>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甘孜藏族自治州投资发展集团有限公司</w:t>
            </w:r>
          </w:p>
        </w:tc>
      </w:tr>
      <w:tr w14:paraId="01F8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996" w:type="dxa"/>
            <w:vAlign w:val="center"/>
          </w:tcPr>
          <w:p w14:paraId="513AB867">
            <w:pPr>
              <w:keepNext w:val="0"/>
              <w:keepLines w:val="0"/>
              <w:pageBreakBefore w:val="0"/>
              <w:suppressLineNumbers w:val="0"/>
              <w:kinsoku/>
              <w:wordWrap/>
              <w:overflowPunct/>
              <w:topLinePunct w:val="0"/>
              <w:autoSpaceDE/>
              <w:autoSpaceDN/>
              <w:bidi w:val="0"/>
              <w:adjustRightInd/>
              <w:snapToGrid/>
              <w:spacing w:before="93" w:beforeLines="30" w:beforeAutospacing="0" w:after="93" w:afterLines="30" w:afterAutospacing="0" w:line="300" w:lineRule="exact"/>
              <w:ind w:left="0" w:right="0"/>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勘查单位</w:t>
            </w:r>
          </w:p>
        </w:tc>
        <w:tc>
          <w:tcPr>
            <w:tcW w:w="7084" w:type="dxa"/>
            <w:gridSpan w:val="3"/>
            <w:vAlign w:val="center"/>
          </w:tcPr>
          <w:p w14:paraId="59A9DE58">
            <w:pPr>
              <w:keepNext w:val="0"/>
              <w:keepLines w:val="0"/>
              <w:pageBreakBefore w:val="0"/>
              <w:widowControl w:val="0"/>
              <w:suppressLineNumbers w:val="0"/>
              <w:kinsoku/>
              <w:wordWrap/>
              <w:overflowPunct/>
              <w:topLinePunct w:val="0"/>
              <w:autoSpaceDE/>
              <w:autoSpaceDN/>
              <w:bidi w:val="0"/>
              <w:adjustRightInd/>
              <w:snapToGrid/>
              <w:spacing w:before="93" w:beforeLines="30" w:beforeAutospacing="0" w:after="93" w:afterLines="30" w:afterAutospacing="0" w:line="360" w:lineRule="exact"/>
              <w:ind w:left="0" w:right="0"/>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四川省冶金地质勘查院</w:t>
            </w:r>
          </w:p>
        </w:tc>
      </w:tr>
      <w:tr w14:paraId="5DB81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996" w:type="dxa"/>
            <w:vAlign w:val="center"/>
          </w:tcPr>
          <w:p w14:paraId="72521644">
            <w:pPr>
              <w:keepNext w:val="0"/>
              <w:keepLines w:val="0"/>
              <w:pageBreakBefore w:val="0"/>
              <w:suppressLineNumbers w:val="0"/>
              <w:kinsoku/>
              <w:wordWrap/>
              <w:overflowPunct/>
              <w:topLinePunct w:val="0"/>
              <w:autoSpaceDE/>
              <w:autoSpaceDN/>
              <w:bidi w:val="0"/>
              <w:adjustRightInd/>
              <w:snapToGrid/>
              <w:spacing w:before="93" w:beforeLines="30" w:beforeAutospacing="0" w:after="93" w:afterLines="30" w:afterAutospacing="0" w:line="300" w:lineRule="exact"/>
              <w:ind w:left="0" w:right="0"/>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项目所在省市</w:t>
            </w:r>
          </w:p>
        </w:tc>
        <w:tc>
          <w:tcPr>
            <w:tcW w:w="2321" w:type="dxa"/>
            <w:vAlign w:val="center"/>
          </w:tcPr>
          <w:p w14:paraId="1282BB08">
            <w:pPr>
              <w:keepNext w:val="0"/>
              <w:keepLines w:val="0"/>
              <w:pageBreakBefore w:val="0"/>
              <w:widowControl w:val="0"/>
              <w:suppressLineNumbers w:val="0"/>
              <w:kinsoku/>
              <w:wordWrap/>
              <w:overflowPunct/>
              <w:topLinePunct w:val="0"/>
              <w:autoSpaceDE/>
              <w:autoSpaceDN/>
              <w:bidi w:val="0"/>
              <w:adjustRightInd/>
              <w:snapToGrid/>
              <w:spacing w:before="93" w:beforeLines="30" w:beforeAutospacing="0" w:after="93" w:afterLines="30" w:afterAutospacing="0" w:line="360" w:lineRule="exact"/>
              <w:ind w:left="0" w:right="0"/>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四川省甘孜藏族自治州</w:t>
            </w:r>
          </w:p>
        </w:tc>
        <w:tc>
          <w:tcPr>
            <w:tcW w:w="2243" w:type="dxa"/>
            <w:vAlign w:val="center"/>
          </w:tcPr>
          <w:p w14:paraId="28B093BE">
            <w:pPr>
              <w:keepNext w:val="0"/>
              <w:keepLines w:val="0"/>
              <w:pageBreakBefore w:val="0"/>
              <w:widowControl w:val="0"/>
              <w:suppressLineNumbers w:val="0"/>
              <w:kinsoku/>
              <w:wordWrap/>
              <w:overflowPunct/>
              <w:topLinePunct w:val="0"/>
              <w:autoSpaceDE/>
              <w:autoSpaceDN/>
              <w:bidi w:val="0"/>
              <w:adjustRightInd/>
              <w:snapToGrid/>
              <w:spacing w:before="93" w:beforeLines="30" w:beforeAutospacing="0" w:after="93" w:afterLines="30" w:afterAutospacing="0" w:line="360" w:lineRule="exact"/>
              <w:ind w:left="0" w:right="0"/>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申请类型</w:t>
            </w:r>
          </w:p>
        </w:tc>
        <w:tc>
          <w:tcPr>
            <w:tcW w:w="2520" w:type="dxa"/>
            <w:vAlign w:val="center"/>
          </w:tcPr>
          <w:p w14:paraId="0C12163F">
            <w:pPr>
              <w:keepNext w:val="0"/>
              <w:keepLines w:val="0"/>
              <w:pageBreakBefore w:val="0"/>
              <w:widowControl w:val="0"/>
              <w:suppressLineNumbers w:val="0"/>
              <w:kinsoku/>
              <w:wordWrap/>
              <w:overflowPunct/>
              <w:topLinePunct w:val="0"/>
              <w:autoSpaceDE/>
              <w:autoSpaceDN/>
              <w:bidi w:val="0"/>
              <w:adjustRightInd/>
              <w:snapToGrid/>
              <w:spacing w:before="93" w:beforeLines="30" w:beforeAutospacing="0" w:after="93" w:afterLines="30" w:afterAutospacing="0" w:line="360" w:lineRule="exact"/>
              <w:ind w:left="0" w:right="0"/>
              <w:jc w:val="center"/>
              <w:textAlignment w:val="auto"/>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探矿权延续</w:t>
            </w:r>
          </w:p>
        </w:tc>
      </w:tr>
      <w:tr w14:paraId="0D0E0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996" w:type="dxa"/>
            <w:vAlign w:val="center"/>
          </w:tcPr>
          <w:p w14:paraId="42D26656">
            <w:pPr>
              <w:keepNext w:val="0"/>
              <w:keepLines w:val="0"/>
              <w:pageBreakBefore w:val="0"/>
              <w:suppressLineNumbers w:val="0"/>
              <w:kinsoku/>
              <w:wordWrap/>
              <w:overflowPunct/>
              <w:topLinePunct w:val="0"/>
              <w:autoSpaceDE/>
              <w:autoSpaceDN/>
              <w:bidi w:val="0"/>
              <w:adjustRightInd/>
              <w:snapToGrid/>
              <w:spacing w:before="93" w:beforeLines="30" w:beforeAutospacing="0" w:after="93" w:afterLines="30" w:afterAutospacing="0" w:line="300" w:lineRule="exact"/>
              <w:ind w:left="0" w:right="0"/>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勘查矿种</w:t>
            </w:r>
          </w:p>
        </w:tc>
        <w:tc>
          <w:tcPr>
            <w:tcW w:w="2321" w:type="dxa"/>
            <w:vAlign w:val="center"/>
          </w:tcPr>
          <w:p w14:paraId="64FCE1ED">
            <w:pPr>
              <w:keepNext w:val="0"/>
              <w:keepLines w:val="0"/>
              <w:pageBreakBefore w:val="0"/>
              <w:widowControl w:val="0"/>
              <w:suppressLineNumbers w:val="0"/>
              <w:kinsoku/>
              <w:wordWrap/>
              <w:overflowPunct/>
              <w:topLinePunct w:val="0"/>
              <w:autoSpaceDE/>
              <w:autoSpaceDN/>
              <w:bidi w:val="0"/>
              <w:adjustRightInd/>
              <w:snapToGrid/>
              <w:spacing w:before="93" w:beforeLines="30" w:beforeAutospacing="0" w:after="93" w:afterLines="30" w:afterAutospacing="0" w:line="360" w:lineRule="exact"/>
              <w:ind w:left="0" w:right="0"/>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铅锌矿</w:t>
            </w:r>
          </w:p>
        </w:tc>
        <w:tc>
          <w:tcPr>
            <w:tcW w:w="2243" w:type="dxa"/>
            <w:vAlign w:val="center"/>
          </w:tcPr>
          <w:p w14:paraId="3124077B">
            <w:pPr>
              <w:keepNext w:val="0"/>
              <w:keepLines w:val="0"/>
              <w:pageBreakBefore w:val="0"/>
              <w:widowControl w:val="0"/>
              <w:suppressLineNumbers w:val="0"/>
              <w:kinsoku/>
              <w:wordWrap/>
              <w:overflowPunct/>
              <w:topLinePunct w:val="0"/>
              <w:autoSpaceDE/>
              <w:autoSpaceDN/>
              <w:bidi w:val="0"/>
              <w:adjustRightInd/>
              <w:snapToGrid/>
              <w:spacing w:before="93" w:beforeLines="30" w:beforeAutospacing="0" w:after="93" w:afterLines="30" w:afterAutospacing="0" w:line="360" w:lineRule="exact"/>
              <w:ind w:left="0" w:right="0"/>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勘查面积</w:t>
            </w:r>
          </w:p>
        </w:tc>
        <w:tc>
          <w:tcPr>
            <w:tcW w:w="2520" w:type="dxa"/>
            <w:vAlign w:val="center"/>
          </w:tcPr>
          <w:p w14:paraId="06000E5B">
            <w:pPr>
              <w:keepNext w:val="0"/>
              <w:keepLines w:val="0"/>
              <w:pageBreakBefore w:val="0"/>
              <w:widowControl w:val="0"/>
              <w:suppressLineNumbers w:val="0"/>
              <w:kinsoku/>
              <w:wordWrap/>
              <w:overflowPunct/>
              <w:topLinePunct w:val="0"/>
              <w:autoSpaceDE/>
              <w:autoSpaceDN/>
              <w:bidi w:val="0"/>
              <w:adjustRightInd/>
              <w:snapToGrid/>
              <w:spacing w:before="93" w:beforeLines="30" w:beforeAutospacing="0" w:after="93" w:afterLines="30" w:afterAutospacing="0" w:line="360" w:lineRule="exact"/>
              <w:ind w:left="0" w:right="0"/>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71.6213km</w:t>
            </w:r>
            <w:r>
              <w:rPr>
                <w:rFonts w:hint="default" w:ascii="Times New Roman" w:hAnsi="Times New Roman" w:eastAsia="仿宋_GB2312" w:cs="Times New Roman"/>
                <w:sz w:val="24"/>
                <w:vertAlign w:val="superscript"/>
              </w:rPr>
              <w:t>2</w:t>
            </w:r>
          </w:p>
        </w:tc>
      </w:tr>
      <w:tr w14:paraId="59B9B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996" w:type="dxa"/>
            <w:vAlign w:val="center"/>
          </w:tcPr>
          <w:p w14:paraId="4A0EFDB3">
            <w:pPr>
              <w:keepNext w:val="0"/>
              <w:keepLines w:val="0"/>
              <w:pageBreakBefore w:val="0"/>
              <w:suppressLineNumbers w:val="0"/>
              <w:kinsoku/>
              <w:wordWrap/>
              <w:overflowPunct/>
              <w:topLinePunct w:val="0"/>
              <w:autoSpaceDE/>
              <w:autoSpaceDN/>
              <w:bidi w:val="0"/>
              <w:adjustRightInd/>
              <w:snapToGrid/>
              <w:spacing w:before="93" w:beforeLines="30" w:beforeAutospacing="0" w:after="93" w:afterLines="30" w:afterAutospacing="0" w:line="300" w:lineRule="exact"/>
              <w:ind w:left="0" w:right="0"/>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勘查阶段</w:t>
            </w:r>
          </w:p>
        </w:tc>
        <w:tc>
          <w:tcPr>
            <w:tcW w:w="2321" w:type="dxa"/>
            <w:vAlign w:val="center"/>
          </w:tcPr>
          <w:p w14:paraId="6E39215E">
            <w:pPr>
              <w:keepNext w:val="0"/>
              <w:keepLines w:val="0"/>
              <w:pageBreakBefore w:val="0"/>
              <w:widowControl w:val="0"/>
              <w:suppressLineNumbers w:val="0"/>
              <w:kinsoku/>
              <w:wordWrap/>
              <w:overflowPunct/>
              <w:topLinePunct w:val="0"/>
              <w:autoSpaceDE/>
              <w:autoSpaceDN/>
              <w:bidi w:val="0"/>
              <w:adjustRightInd/>
              <w:snapToGrid/>
              <w:spacing w:before="93" w:beforeLines="30" w:beforeAutospacing="0" w:after="93" w:afterLines="30" w:afterAutospacing="0" w:line="360" w:lineRule="exact"/>
              <w:ind w:left="0" w:right="0"/>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普查</w:t>
            </w:r>
          </w:p>
        </w:tc>
        <w:tc>
          <w:tcPr>
            <w:tcW w:w="2243" w:type="dxa"/>
            <w:vAlign w:val="center"/>
          </w:tcPr>
          <w:p w14:paraId="4CC93117">
            <w:pPr>
              <w:keepNext w:val="0"/>
              <w:keepLines w:val="0"/>
              <w:pageBreakBefore w:val="0"/>
              <w:widowControl w:val="0"/>
              <w:suppressLineNumbers w:val="0"/>
              <w:kinsoku/>
              <w:wordWrap/>
              <w:overflowPunct/>
              <w:topLinePunct w:val="0"/>
              <w:autoSpaceDE/>
              <w:autoSpaceDN/>
              <w:bidi w:val="0"/>
              <w:adjustRightInd/>
              <w:snapToGrid/>
              <w:spacing w:before="93" w:beforeLines="30" w:beforeAutospacing="0" w:after="93" w:afterLines="30" w:afterAutospacing="0" w:line="360" w:lineRule="exact"/>
              <w:ind w:left="0" w:right="0"/>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预算经费（万元）</w:t>
            </w:r>
          </w:p>
        </w:tc>
        <w:tc>
          <w:tcPr>
            <w:tcW w:w="2520" w:type="dxa"/>
            <w:vAlign w:val="center"/>
          </w:tcPr>
          <w:p w14:paraId="789CB0E4">
            <w:pPr>
              <w:keepNext w:val="0"/>
              <w:keepLines w:val="0"/>
              <w:pageBreakBefore w:val="0"/>
              <w:widowControl w:val="0"/>
              <w:suppressLineNumbers w:val="0"/>
              <w:kinsoku/>
              <w:wordWrap/>
              <w:overflowPunct/>
              <w:topLinePunct w:val="0"/>
              <w:autoSpaceDE/>
              <w:autoSpaceDN/>
              <w:bidi w:val="0"/>
              <w:adjustRightInd/>
              <w:snapToGrid/>
              <w:spacing w:before="93" w:beforeLines="30" w:beforeAutospacing="0" w:after="93" w:afterLines="30" w:afterAutospacing="0" w:line="360" w:lineRule="exact"/>
              <w:ind w:left="0" w:right="0"/>
              <w:jc w:val="center"/>
              <w:textAlignment w:val="auto"/>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779.09</w:t>
            </w:r>
          </w:p>
        </w:tc>
      </w:tr>
      <w:tr w14:paraId="127F9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996" w:type="dxa"/>
            <w:vAlign w:val="center"/>
          </w:tcPr>
          <w:p w14:paraId="14323DA4">
            <w:pPr>
              <w:keepNext w:val="0"/>
              <w:keepLines w:val="0"/>
              <w:pageBreakBefore w:val="0"/>
              <w:suppressLineNumbers w:val="0"/>
              <w:kinsoku/>
              <w:wordWrap/>
              <w:overflowPunct/>
              <w:topLinePunct w:val="0"/>
              <w:autoSpaceDE/>
              <w:autoSpaceDN/>
              <w:bidi w:val="0"/>
              <w:adjustRightInd/>
              <w:snapToGrid/>
              <w:spacing w:before="93" w:beforeLines="30" w:beforeAutospacing="0" w:after="93" w:afterLines="30" w:afterAutospacing="0" w:line="300" w:lineRule="exact"/>
              <w:ind w:left="0" w:right="0"/>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勘查</w:t>
            </w:r>
            <w:r>
              <w:rPr>
                <w:rFonts w:hint="default" w:ascii="Times New Roman" w:hAnsi="Times New Roman" w:eastAsia="仿宋_GB2312" w:cs="Times New Roman"/>
                <w:sz w:val="24"/>
              </w:rPr>
              <w:t>范围</w:t>
            </w:r>
          </w:p>
          <w:p w14:paraId="365D7ED8">
            <w:pPr>
              <w:keepNext w:val="0"/>
              <w:keepLines w:val="0"/>
              <w:pageBreakBefore w:val="0"/>
              <w:suppressLineNumbers w:val="0"/>
              <w:kinsoku/>
              <w:wordWrap/>
              <w:overflowPunct/>
              <w:topLinePunct w:val="0"/>
              <w:autoSpaceDE/>
              <w:autoSpaceDN/>
              <w:bidi w:val="0"/>
              <w:adjustRightInd/>
              <w:snapToGrid/>
              <w:spacing w:before="93" w:beforeLines="30" w:beforeAutospacing="0" w:after="93" w:afterLines="30" w:afterAutospacing="0" w:line="300" w:lineRule="exact"/>
              <w:ind w:left="0" w:right="0"/>
              <w:jc w:val="center"/>
              <w:textAlignment w:val="auto"/>
              <w:rPr>
                <w:rFonts w:hint="default" w:ascii="Times New Roman" w:hAnsi="Times New Roman" w:eastAsia="仿宋" w:cs="Times New Roman"/>
                <w:sz w:val="28"/>
                <w:szCs w:val="28"/>
              </w:rPr>
            </w:pPr>
            <w:r>
              <w:rPr>
                <w:rFonts w:hint="default" w:ascii="Times New Roman" w:hAnsi="Times New Roman" w:eastAsia="仿宋_GB2312" w:cs="Times New Roman"/>
                <w:sz w:val="24"/>
              </w:rPr>
              <w:t>拐点坐标</w:t>
            </w:r>
          </w:p>
        </w:tc>
        <w:tc>
          <w:tcPr>
            <w:tcW w:w="7084" w:type="dxa"/>
            <w:gridSpan w:val="3"/>
            <w:vAlign w:val="center"/>
          </w:tcPr>
          <w:tbl>
            <w:tblPr>
              <w:tblStyle w:val="10"/>
              <w:tblW w:w="4999"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2861"/>
              <w:gridCol w:w="2719"/>
            </w:tblGrid>
            <w:tr w14:paraId="1C695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31" w:type="pct"/>
                  <w:vMerge w:val="restart"/>
                  <w:tcBorders>
                    <w:tl2br w:val="nil"/>
                    <w:tr2bl w:val="nil"/>
                  </w:tcBorders>
                  <w:vAlign w:val="center"/>
                </w:tcPr>
                <w:p w14:paraId="38D7354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kern w:val="0"/>
                      <w:sz w:val="18"/>
                      <w:szCs w:val="18"/>
                    </w:rPr>
                  </w:pPr>
                  <w:bookmarkStart w:id="0" w:name="_Hlk142056800"/>
                  <w:r>
                    <w:rPr>
                      <w:rFonts w:hint="default" w:ascii="Times New Roman" w:hAnsi="Times New Roman" w:eastAsia="仿宋" w:cs="Times New Roman"/>
                      <w:color w:val="000000"/>
                      <w:kern w:val="0"/>
                      <w:sz w:val="18"/>
                      <w:szCs w:val="18"/>
                    </w:rPr>
                    <w:t>拐点编号</w:t>
                  </w:r>
                </w:p>
              </w:tc>
              <w:tc>
                <w:tcPr>
                  <w:tcW w:w="4068" w:type="pct"/>
                  <w:gridSpan w:val="2"/>
                  <w:tcBorders>
                    <w:tl2br w:val="nil"/>
                    <w:tr2bl w:val="nil"/>
                  </w:tcBorders>
                  <w:vAlign w:val="center"/>
                </w:tcPr>
                <w:p w14:paraId="5D84C2D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2000国家大地坐标系</w:t>
                  </w:r>
                </w:p>
              </w:tc>
            </w:tr>
            <w:tr w14:paraId="1D5A8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931" w:type="pct"/>
                  <w:vMerge w:val="continue"/>
                  <w:tcBorders>
                    <w:tl2br w:val="nil"/>
                    <w:tr2bl w:val="nil"/>
                  </w:tcBorders>
                  <w:vAlign w:val="center"/>
                </w:tcPr>
                <w:p w14:paraId="2816EC2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kern w:val="0"/>
                      <w:sz w:val="18"/>
                      <w:szCs w:val="18"/>
                    </w:rPr>
                  </w:pPr>
                </w:p>
              </w:tc>
              <w:tc>
                <w:tcPr>
                  <w:tcW w:w="2086" w:type="pct"/>
                  <w:tcBorders>
                    <w:tl2br w:val="nil"/>
                    <w:tr2bl w:val="nil"/>
                  </w:tcBorders>
                  <w:vAlign w:val="center"/>
                </w:tcPr>
                <w:p w14:paraId="257342D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东经</w:t>
                  </w:r>
                </w:p>
              </w:tc>
              <w:tc>
                <w:tcPr>
                  <w:tcW w:w="1982" w:type="pct"/>
                  <w:tcBorders>
                    <w:tl2br w:val="nil"/>
                    <w:tr2bl w:val="nil"/>
                  </w:tcBorders>
                  <w:vAlign w:val="center"/>
                </w:tcPr>
                <w:p w14:paraId="65D53FA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北纬</w:t>
                  </w:r>
                </w:p>
              </w:tc>
            </w:tr>
            <w:tr w14:paraId="498F1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31" w:type="pct"/>
                  <w:tcBorders>
                    <w:tl2br w:val="nil"/>
                    <w:tr2bl w:val="nil"/>
                  </w:tcBorders>
                  <w:vAlign w:val="center"/>
                </w:tcPr>
                <w:p w14:paraId="28D51F1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w:t>
                  </w:r>
                </w:p>
              </w:tc>
              <w:tc>
                <w:tcPr>
                  <w:tcW w:w="2086" w:type="pct"/>
                  <w:tcBorders>
                    <w:tl2br w:val="nil"/>
                    <w:tr2bl w:val="nil"/>
                  </w:tcBorders>
                  <w:vAlign w:val="center"/>
                </w:tcPr>
                <w:p w14:paraId="60792AF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kern w:val="0"/>
                      <w:sz w:val="18"/>
                      <w:szCs w:val="18"/>
                    </w:rPr>
                  </w:pPr>
                  <w:r>
                    <w:rPr>
                      <w:rFonts w:hint="default" w:ascii="Times New Roman" w:hAnsi="Times New Roman" w:cs="Times New Roman"/>
                      <w:sz w:val="18"/>
                      <w:szCs w:val="18"/>
                    </w:rPr>
                    <w:t>99°11′34.010"</w:t>
                  </w:r>
                </w:p>
              </w:tc>
              <w:tc>
                <w:tcPr>
                  <w:tcW w:w="1982" w:type="pct"/>
                  <w:tcBorders>
                    <w:tl2br w:val="nil"/>
                    <w:tr2bl w:val="nil"/>
                  </w:tcBorders>
                  <w:vAlign w:val="center"/>
                </w:tcPr>
                <w:p w14:paraId="5A905E7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kern w:val="0"/>
                      <w:sz w:val="18"/>
                      <w:szCs w:val="18"/>
                    </w:rPr>
                  </w:pPr>
                  <w:r>
                    <w:rPr>
                      <w:rFonts w:hint="default" w:ascii="Times New Roman" w:hAnsi="Times New Roman" w:cs="Times New Roman"/>
                      <w:sz w:val="18"/>
                      <w:szCs w:val="18"/>
                    </w:rPr>
                    <w:t>29°23′30.463"</w:t>
                  </w:r>
                </w:p>
              </w:tc>
            </w:tr>
            <w:tr w14:paraId="33460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31" w:type="pct"/>
                  <w:tcBorders>
                    <w:tl2br w:val="nil"/>
                    <w:tr2bl w:val="nil"/>
                  </w:tcBorders>
                  <w:vAlign w:val="center"/>
                </w:tcPr>
                <w:p w14:paraId="79E3E2D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w:t>
                  </w:r>
                </w:p>
              </w:tc>
              <w:tc>
                <w:tcPr>
                  <w:tcW w:w="2086" w:type="pct"/>
                  <w:tcBorders>
                    <w:tl2br w:val="nil"/>
                    <w:tr2bl w:val="nil"/>
                  </w:tcBorders>
                  <w:vAlign w:val="center"/>
                </w:tcPr>
                <w:p w14:paraId="27AB3A7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kern w:val="0"/>
                      <w:sz w:val="18"/>
                      <w:szCs w:val="18"/>
                    </w:rPr>
                  </w:pPr>
                  <w:r>
                    <w:rPr>
                      <w:rFonts w:hint="default" w:ascii="Times New Roman" w:hAnsi="Times New Roman" w:cs="Times New Roman"/>
                      <w:sz w:val="18"/>
                      <w:szCs w:val="18"/>
                    </w:rPr>
                    <w:t>99°16′21.012"</w:t>
                  </w:r>
                </w:p>
              </w:tc>
              <w:tc>
                <w:tcPr>
                  <w:tcW w:w="1982" w:type="pct"/>
                  <w:tcBorders>
                    <w:tl2br w:val="nil"/>
                    <w:tr2bl w:val="nil"/>
                  </w:tcBorders>
                  <w:vAlign w:val="center"/>
                </w:tcPr>
                <w:p w14:paraId="7C38860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kern w:val="0"/>
                      <w:sz w:val="18"/>
                      <w:szCs w:val="18"/>
                    </w:rPr>
                  </w:pPr>
                  <w:r>
                    <w:rPr>
                      <w:rFonts w:hint="default" w:ascii="Times New Roman" w:hAnsi="Times New Roman" w:cs="Times New Roman"/>
                      <w:sz w:val="18"/>
                      <w:szCs w:val="18"/>
                    </w:rPr>
                    <w:t>29°23′30.461"</w:t>
                  </w:r>
                </w:p>
              </w:tc>
            </w:tr>
            <w:tr w14:paraId="13434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31" w:type="pct"/>
                  <w:tcBorders>
                    <w:tl2br w:val="nil"/>
                    <w:tr2bl w:val="nil"/>
                  </w:tcBorders>
                  <w:vAlign w:val="center"/>
                </w:tcPr>
                <w:p w14:paraId="13D3D2A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w:t>
                  </w:r>
                </w:p>
              </w:tc>
              <w:tc>
                <w:tcPr>
                  <w:tcW w:w="2086" w:type="pct"/>
                  <w:tcBorders>
                    <w:tl2br w:val="nil"/>
                    <w:tr2bl w:val="nil"/>
                  </w:tcBorders>
                  <w:vAlign w:val="center"/>
                </w:tcPr>
                <w:p w14:paraId="6AEEE9E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kern w:val="0"/>
                      <w:sz w:val="18"/>
                      <w:szCs w:val="18"/>
                    </w:rPr>
                  </w:pPr>
                  <w:r>
                    <w:rPr>
                      <w:rFonts w:hint="default" w:ascii="Times New Roman" w:hAnsi="Times New Roman" w:cs="Times New Roman"/>
                      <w:sz w:val="18"/>
                      <w:szCs w:val="18"/>
                    </w:rPr>
                    <w:t>99°16′21.008"</w:t>
                  </w:r>
                </w:p>
              </w:tc>
              <w:tc>
                <w:tcPr>
                  <w:tcW w:w="1982" w:type="pct"/>
                  <w:tcBorders>
                    <w:tl2br w:val="nil"/>
                    <w:tr2bl w:val="nil"/>
                  </w:tcBorders>
                  <w:vAlign w:val="center"/>
                </w:tcPr>
                <w:p w14:paraId="3CC6810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kern w:val="0"/>
                      <w:sz w:val="18"/>
                      <w:szCs w:val="18"/>
                    </w:rPr>
                  </w:pPr>
                  <w:r>
                    <w:rPr>
                      <w:rFonts w:hint="default" w:ascii="Times New Roman" w:hAnsi="Times New Roman" w:cs="Times New Roman"/>
                      <w:sz w:val="18"/>
                      <w:szCs w:val="18"/>
                    </w:rPr>
                    <w:t>29°18′30.459"</w:t>
                  </w:r>
                </w:p>
              </w:tc>
            </w:tr>
            <w:tr w14:paraId="08CD5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31" w:type="pct"/>
                  <w:tcBorders>
                    <w:tl2br w:val="nil"/>
                    <w:tr2bl w:val="nil"/>
                  </w:tcBorders>
                  <w:vAlign w:val="center"/>
                </w:tcPr>
                <w:p w14:paraId="2CC199F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4</w:t>
                  </w:r>
                </w:p>
              </w:tc>
              <w:tc>
                <w:tcPr>
                  <w:tcW w:w="2086" w:type="pct"/>
                  <w:tcBorders>
                    <w:tl2br w:val="nil"/>
                    <w:tr2bl w:val="nil"/>
                  </w:tcBorders>
                  <w:vAlign w:val="center"/>
                </w:tcPr>
                <w:p w14:paraId="2DC8F79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kern w:val="0"/>
                      <w:sz w:val="18"/>
                      <w:szCs w:val="18"/>
                    </w:rPr>
                  </w:pPr>
                  <w:r>
                    <w:rPr>
                      <w:rFonts w:hint="default" w:ascii="Times New Roman" w:hAnsi="Times New Roman" w:cs="Times New Roman"/>
                      <w:sz w:val="18"/>
                      <w:szCs w:val="18"/>
                    </w:rPr>
                    <w:t>99°11′34.006"</w:t>
                  </w:r>
                </w:p>
              </w:tc>
              <w:tc>
                <w:tcPr>
                  <w:tcW w:w="1982" w:type="pct"/>
                  <w:tcBorders>
                    <w:tl2br w:val="nil"/>
                    <w:tr2bl w:val="nil"/>
                  </w:tcBorders>
                  <w:vAlign w:val="center"/>
                </w:tcPr>
                <w:p w14:paraId="4DD7D9E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kern w:val="0"/>
                      <w:sz w:val="18"/>
                      <w:szCs w:val="18"/>
                    </w:rPr>
                  </w:pPr>
                  <w:r>
                    <w:rPr>
                      <w:rFonts w:hint="default" w:ascii="Times New Roman" w:hAnsi="Times New Roman" w:cs="Times New Roman"/>
                      <w:sz w:val="18"/>
                      <w:szCs w:val="18"/>
                    </w:rPr>
                    <w:t>29°18′30.461"</w:t>
                  </w:r>
                </w:p>
              </w:tc>
            </w:tr>
            <w:bookmarkEnd w:id="0"/>
          </w:tbl>
          <w:p w14:paraId="7740BF93">
            <w:pPr>
              <w:keepNext w:val="0"/>
              <w:keepLines w:val="0"/>
              <w:pageBreakBefore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 w:cs="Times New Roman"/>
                <w:sz w:val="28"/>
                <w:szCs w:val="28"/>
              </w:rPr>
            </w:pPr>
          </w:p>
        </w:tc>
      </w:tr>
      <w:tr w14:paraId="40E63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996" w:type="dxa"/>
            <w:vAlign w:val="center"/>
          </w:tcPr>
          <w:p w14:paraId="6D26F546">
            <w:pPr>
              <w:keepNext w:val="0"/>
              <w:keepLines w:val="0"/>
              <w:pageBreakBefore w:val="0"/>
              <w:suppressLineNumbers w:val="0"/>
              <w:kinsoku/>
              <w:wordWrap/>
              <w:overflowPunct/>
              <w:topLinePunct w:val="0"/>
              <w:autoSpaceDE/>
              <w:autoSpaceDN/>
              <w:bidi w:val="0"/>
              <w:adjustRightInd/>
              <w:snapToGrid/>
              <w:spacing w:before="93" w:beforeLines="30" w:beforeAutospacing="0" w:after="93" w:afterLines="30" w:afterAutospacing="0" w:line="300" w:lineRule="exact"/>
              <w:ind w:left="0" w:right="0"/>
              <w:jc w:val="center"/>
              <w:textAlignment w:val="auto"/>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目的任务</w:t>
            </w:r>
          </w:p>
        </w:tc>
        <w:tc>
          <w:tcPr>
            <w:tcW w:w="7084" w:type="dxa"/>
            <w:gridSpan w:val="3"/>
            <w:vAlign w:val="center"/>
          </w:tcPr>
          <w:p w14:paraId="6E90476C">
            <w:pPr>
              <w:keepNext w:val="0"/>
              <w:keepLines w:val="0"/>
              <w:pageBreakBefore w:val="0"/>
              <w:widowControl w:val="0"/>
              <w:suppressLineNumbers w:val="0"/>
              <w:kinsoku/>
              <w:wordWrap/>
              <w:overflowPunct/>
              <w:topLinePunct w:val="0"/>
              <w:autoSpaceDE/>
              <w:autoSpaceDN/>
              <w:bidi w:val="0"/>
              <w:adjustRightInd/>
              <w:snapToGrid/>
              <w:spacing w:before="93" w:beforeLines="30" w:beforeAutospacing="0" w:after="93" w:afterLines="30" w:afterAutospacing="0" w:line="360" w:lineRule="exact"/>
              <w:ind w:left="0" w:right="0" w:firstLine="480" w:firstLineChars="200"/>
              <w:jc w:val="both"/>
              <w:textAlignment w:val="auto"/>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在勘查区以往地质矿产工作成果的基础上，采用有效的勘查手段，寻找、检查、验证和追索矿化线索，通过稀疏的取样工程控制和分析测试工作，初步查明勘查区成矿地质条件和矿体地质特征，估算推断资源量，作出是否有必要转入详查的评价，并提出可供详查的范围。</w:t>
            </w:r>
          </w:p>
        </w:tc>
      </w:tr>
      <w:tr w14:paraId="7698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996" w:type="dxa"/>
            <w:vAlign w:val="center"/>
          </w:tcPr>
          <w:p w14:paraId="76920A90">
            <w:pPr>
              <w:keepNext w:val="0"/>
              <w:keepLines w:val="0"/>
              <w:pageBreakBefore w:val="0"/>
              <w:suppressLineNumbers w:val="0"/>
              <w:kinsoku/>
              <w:wordWrap/>
              <w:overflowPunct/>
              <w:topLinePunct w:val="0"/>
              <w:autoSpaceDE/>
              <w:autoSpaceDN/>
              <w:bidi w:val="0"/>
              <w:adjustRightInd/>
              <w:snapToGrid/>
              <w:spacing w:before="93" w:beforeLines="30" w:beforeAutospacing="0" w:after="93" w:afterLines="30" w:afterAutospacing="0" w:line="300" w:lineRule="exact"/>
              <w:ind w:left="0" w:right="0"/>
              <w:jc w:val="center"/>
              <w:textAlignment w:val="auto"/>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技术方法</w:t>
            </w:r>
          </w:p>
        </w:tc>
        <w:tc>
          <w:tcPr>
            <w:tcW w:w="7084" w:type="dxa"/>
            <w:gridSpan w:val="3"/>
            <w:vAlign w:val="center"/>
          </w:tcPr>
          <w:p w14:paraId="739C3358">
            <w:pPr>
              <w:keepNext w:val="0"/>
              <w:keepLines w:val="0"/>
              <w:pageBreakBefore w:val="0"/>
              <w:widowControl w:val="0"/>
              <w:suppressLineNumbers w:val="0"/>
              <w:kinsoku/>
              <w:wordWrap/>
              <w:overflowPunct/>
              <w:topLinePunct w:val="0"/>
              <w:autoSpaceDE/>
              <w:autoSpaceDN/>
              <w:bidi w:val="0"/>
              <w:adjustRightInd/>
              <w:snapToGrid/>
              <w:spacing w:before="93" w:beforeLines="30" w:beforeAutospacing="0" w:after="93" w:afterLines="30" w:afterAutospacing="0" w:line="360" w:lineRule="exact"/>
              <w:ind w:left="0" w:right="0" w:firstLine="480" w:firstLineChars="200"/>
              <w:jc w:val="both"/>
              <w:textAlignment w:val="auto"/>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通过地质填图、水系沉积物测量、土壤测量等工作，初步查明勘查区成矿地质条件、圈定化探异常；采用浅钻揭露和追索地表已知和新发现的矿化体；在成矿有力部位开展激电剖面和激电测深工作，确定异常体埋深及空间分布形态；以钻探工程对矿体进行揭露、验证物探异常；开展综合研究，对勘查区找矿方向、资源前景做出评价。</w:t>
            </w:r>
          </w:p>
        </w:tc>
      </w:tr>
      <w:tr w14:paraId="7EBFA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996" w:type="dxa"/>
            <w:vAlign w:val="center"/>
          </w:tcPr>
          <w:p w14:paraId="3B1BE89F">
            <w:pPr>
              <w:keepNext w:val="0"/>
              <w:keepLines w:val="0"/>
              <w:pageBreakBefore w:val="0"/>
              <w:suppressLineNumbers w:val="0"/>
              <w:kinsoku/>
              <w:wordWrap/>
              <w:overflowPunct/>
              <w:topLinePunct w:val="0"/>
              <w:autoSpaceDE/>
              <w:autoSpaceDN/>
              <w:bidi w:val="0"/>
              <w:adjustRightInd/>
              <w:snapToGrid/>
              <w:spacing w:before="93" w:beforeLines="30" w:beforeAutospacing="0" w:after="93" w:afterLines="30" w:afterAutospacing="0" w:line="300" w:lineRule="exact"/>
              <w:ind w:left="0" w:right="0"/>
              <w:jc w:val="center"/>
              <w:textAlignment w:val="auto"/>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主要实物工作量</w:t>
            </w:r>
          </w:p>
        </w:tc>
        <w:tc>
          <w:tcPr>
            <w:tcW w:w="7084" w:type="dxa"/>
            <w:gridSpan w:val="3"/>
            <w:vAlign w:val="center"/>
          </w:tcPr>
          <w:p w14:paraId="599EB17F">
            <w:pPr>
              <w:keepNext w:val="0"/>
              <w:keepLines w:val="0"/>
              <w:pageBreakBefore w:val="0"/>
              <w:widowControl w:val="0"/>
              <w:suppressLineNumbers w:val="0"/>
              <w:kinsoku/>
              <w:wordWrap/>
              <w:overflowPunct/>
              <w:topLinePunct w:val="0"/>
              <w:autoSpaceDE/>
              <w:autoSpaceDN/>
              <w:bidi w:val="0"/>
              <w:adjustRightInd/>
              <w:snapToGrid/>
              <w:spacing w:before="93" w:beforeLines="30" w:beforeAutospacing="0" w:after="93" w:afterLines="30" w:afterAutospacing="0" w:line="360" w:lineRule="exact"/>
              <w:ind w:left="0" w:right="0" w:firstLine="480" w:firstLineChars="200"/>
              <w:jc w:val="both"/>
              <w:textAlignment w:val="auto"/>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控制点测量6点，1:2000地质剖面测量</w:t>
            </w:r>
            <w:r>
              <w:rPr>
                <w:rFonts w:hint="default" w:ascii="Times New Roman" w:hAnsi="Times New Roman" w:eastAsia="仿宋_GB2312" w:cs="Times New Roman"/>
                <w:sz w:val="24"/>
                <w:lang w:val="en-US" w:eastAsia="zh-CN"/>
              </w:rPr>
              <w:t>5.4</w:t>
            </w:r>
            <w:r>
              <w:rPr>
                <w:rFonts w:hint="default" w:ascii="Times New Roman" w:hAnsi="Times New Roman" w:eastAsia="仿宋_GB2312" w:cs="Times New Roman"/>
                <w:sz w:val="24"/>
                <w:lang w:eastAsia="zh-CN"/>
              </w:rPr>
              <w:t>km，1:10000地质测量71.62km</w:t>
            </w:r>
            <w:r>
              <w:rPr>
                <w:rFonts w:hint="default" w:ascii="Times New Roman" w:hAnsi="Times New Roman" w:eastAsia="仿宋_GB2312" w:cs="Times New Roman"/>
                <w:sz w:val="24"/>
                <w:vertAlign w:val="superscript"/>
                <w:lang w:eastAsia="zh-CN"/>
              </w:rPr>
              <w:t>2</w:t>
            </w:r>
            <w:r>
              <w:rPr>
                <w:rFonts w:hint="default" w:ascii="Times New Roman" w:hAnsi="Times New Roman" w:eastAsia="仿宋_GB2312" w:cs="Times New Roman"/>
                <w:sz w:val="24"/>
                <w:lang w:eastAsia="zh-CN"/>
              </w:rPr>
              <w:t>，1:5000</w:t>
            </w:r>
            <w:r>
              <w:rPr>
                <w:rFonts w:hint="default" w:ascii="Times New Roman" w:hAnsi="Times New Roman" w:eastAsia="仿宋_GB2312" w:cs="Times New Roman"/>
                <w:sz w:val="24"/>
                <w:lang w:val="en-US" w:eastAsia="zh-CN"/>
              </w:rPr>
              <w:t>0水系沉积物测量</w:t>
            </w:r>
            <w:r>
              <w:rPr>
                <w:rFonts w:hint="default" w:ascii="Times New Roman" w:hAnsi="Times New Roman" w:eastAsia="仿宋_GB2312" w:cs="Times New Roman"/>
                <w:sz w:val="24"/>
                <w:lang w:eastAsia="zh-CN"/>
              </w:rPr>
              <w:t>71.62km</w:t>
            </w:r>
            <w:r>
              <w:rPr>
                <w:rFonts w:hint="default" w:ascii="Times New Roman" w:hAnsi="Times New Roman" w:eastAsia="仿宋_GB2312" w:cs="Times New Roman"/>
                <w:sz w:val="24"/>
                <w:vertAlign w:val="superscript"/>
                <w:lang w:eastAsia="zh-CN"/>
              </w:rPr>
              <w:t>2</w:t>
            </w:r>
            <w:r>
              <w:rPr>
                <w:rFonts w:hint="default" w:ascii="Times New Roman" w:hAnsi="Times New Roman" w:eastAsia="仿宋_GB2312" w:cs="Times New Roman"/>
                <w:sz w:val="24"/>
                <w:lang w:val="en-US" w:eastAsia="zh-CN"/>
              </w:rPr>
              <w:t>，</w:t>
            </w:r>
            <w:r>
              <w:rPr>
                <w:rFonts w:hint="default" w:ascii="Times New Roman" w:hAnsi="Times New Roman" w:eastAsia="仿宋_GB2312" w:cs="Times New Roman"/>
                <w:sz w:val="24"/>
                <w:lang w:eastAsia="zh-CN"/>
              </w:rPr>
              <w:t>1:</w:t>
            </w:r>
            <w:r>
              <w:rPr>
                <w:rFonts w:hint="default" w:ascii="Times New Roman" w:hAnsi="Times New Roman" w:eastAsia="仿宋_GB2312" w:cs="Times New Roman"/>
                <w:sz w:val="24"/>
                <w:lang w:val="en-US" w:eastAsia="zh-CN"/>
              </w:rPr>
              <w:t>10000</w:t>
            </w:r>
            <w:r>
              <w:rPr>
                <w:rFonts w:hint="default" w:ascii="Times New Roman" w:hAnsi="Times New Roman" w:eastAsia="仿宋_GB2312" w:cs="Times New Roman"/>
                <w:sz w:val="24"/>
                <w:lang w:eastAsia="zh-CN"/>
              </w:rPr>
              <w:t>土壤测量</w:t>
            </w:r>
            <w:r>
              <w:rPr>
                <w:rFonts w:hint="default" w:ascii="Times New Roman" w:hAnsi="Times New Roman" w:eastAsia="仿宋_GB2312" w:cs="Times New Roman"/>
                <w:sz w:val="24"/>
                <w:lang w:val="en-US" w:eastAsia="zh-CN"/>
              </w:rPr>
              <w:t>5</w:t>
            </w:r>
            <w:r>
              <w:rPr>
                <w:rFonts w:hint="default" w:ascii="Times New Roman" w:hAnsi="Times New Roman" w:eastAsia="仿宋_GB2312" w:cs="Times New Roman"/>
                <w:sz w:val="24"/>
                <w:lang w:eastAsia="zh-CN"/>
              </w:rPr>
              <w:t>km</w:t>
            </w:r>
            <w:r>
              <w:rPr>
                <w:rFonts w:hint="default" w:ascii="Times New Roman" w:hAnsi="Times New Roman" w:eastAsia="仿宋_GB2312" w:cs="Times New Roman"/>
                <w:sz w:val="24"/>
                <w:vertAlign w:val="superscript"/>
                <w:lang w:eastAsia="zh-CN"/>
              </w:rPr>
              <w:t>2</w:t>
            </w:r>
            <w:r>
              <w:rPr>
                <w:rFonts w:hint="default" w:ascii="Times New Roman" w:hAnsi="Times New Roman" w:eastAsia="仿宋_GB2312" w:cs="Times New Roman"/>
                <w:sz w:val="24"/>
                <w:lang w:eastAsia="zh-CN"/>
              </w:rPr>
              <w:t>，激电中梯剖面测量1.5km、激电测深20点，钻探</w:t>
            </w:r>
            <w:r>
              <w:rPr>
                <w:rFonts w:hint="default" w:ascii="Times New Roman" w:hAnsi="Times New Roman" w:eastAsia="仿宋_GB2312" w:cs="Times New Roman"/>
                <w:sz w:val="24"/>
                <w:lang w:val="en-US" w:eastAsia="zh-CN"/>
              </w:rPr>
              <w:t>2270</w:t>
            </w:r>
            <w:r>
              <w:rPr>
                <w:rFonts w:hint="default" w:ascii="Times New Roman" w:hAnsi="Times New Roman" w:eastAsia="仿宋_GB2312" w:cs="Times New Roman"/>
                <w:sz w:val="24"/>
                <w:lang w:eastAsia="zh-CN"/>
              </w:rPr>
              <w:t>m/</w:t>
            </w:r>
            <w:r>
              <w:rPr>
                <w:rFonts w:hint="default" w:ascii="Times New Roman" w:hAnsi="Times New Roman" w:eastAsia="仿宋_GB2312" w:cs="Times New Roman"/>
                <w:sz w:val="24"/>
                <w:lang w:val="en-US" w:eastAsia="zh-CN"/>
              </w:rPr>
              <w:t>23</w:t>
            </w:r>
            <w:r>
              <w:rPr>
                <w:rFonts w:hint="default" w:ascii="Times New Roman" w:hAnsi="Times New Roman" w:eastAsia="仿宋_GB2312" w:cs="Times New Roman"/>
                <w:sz w:val="24"/>
                <w:lang w:eastAsia="zh-CN"/>
              </w:rPr>
              <w:t>孔（含预留钻探</w:t>
            </w:r>
            <w:r>
              <w:rPr>
                <w:rFonts w:hint="default" w:ascii="Times New Roman" w:hAnsi="Times New Roman" w:eastAsia="仿宋_GB2312" w:cs="Times New Roman"/>
                <w:sz w:val="24"/>
                <w:lang w:val="en-US" w:eastAsia="zh-CN"/>
              </w:rPr>
              <w:t>900m/7孔</w:t>
            </w:r>
            <w:r>
              <w:rPr>
                <w:rFonts w:hint="default" w:ascii="Times New Roman" w:hAnsi="Times New Roman" w:eastAsia="仿宋_GB2312" w:cs="Times New Roman"/>
                <w:sz w:val="24"/>
                <w:lang w:eastAsia="zh-CN"/>
              </w:rPr>
              <w:t>）。</w:t>
            </w:r>
          </w:p>
        </w:tc>
      </w:tr>
      <w:tr w14:paraId="45A72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996" w:type="dxa"/>
            <w:vAlign w:val="center"/>
          </w:tcPr>
          <w:p w14:paraId="2324BA56">
            <w:pPr>
              <w:keepNext w:val="0"/>
              <w:keepLines w:val="0"/>
              <w:pageBreakBefore w:val="0"/>
              <w:suppressLineNumbers w:val="0"/>
              <w:kinsoku/>
              <w:wordWrap/>
              <w:overflowPunct/>
              <w:topLinePunct w:val="0"/>
              <w:autoSpaceDE/>
              <w:autoSpaceDN/>
              <w:bidi w:val="0"/>
              <w:adjustRightInd/>
              <w:snapToGrid/>
              <w:spacing w:before="93" w:beforeLines="30" w:beforeAutospacing="0" w:after="93" w:afterLines="30" w:afterAutospacing="0" w:line="300" w:lineRule="exact"/>
              <w:ind w:left="0" w:right="0"/>
              <w:jc w:val="center"/>
              <w:textAlignment w:val="auto"/>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预期成果</w:t>
            </w:r>
          </w:p>
        </w:tc>
        <w:tc>
          <w:tcPr>
            <w:tcW w:w="7084" w:type="dxa"/>
            <w:gridSpan w:val="3"/>
            <w:vAlign w:val="center"/>
          </w:tcPr>
          <w:p w14:paraId="2ABD24F6">
            <w:pPr>
              <w:keepNext w:val="0"/>
              <w:keepLines w:val="0"/>
              <w:pageBreakBefore w:val="0"/>
              <w:widowControl w:val="0"/>
              <w:suppressLineNumbers w:val="0"/>
              <w:kinsoku/>
              <w:wordWrap/>
              <w:overflowPunct/>
              <w:topLinePunct w:val="0"/>
              <w:autoSpaceDE/>
              <w:autoSpaceDN/>
              <w:bidi w:val="0"/>
              <w:adjustRightInd/>
              <w:snapToGrid/>
              <w:spacing w:before="93" w:beforeLines="30" w:beforeAutospacing="0" w:after="93" w:afterLines="30" w:afterAutospacing="0" w:line="360" w:lineRule="exact"/>
              <w:ind w:left="0" w:right="0" w:firstLine="480" w:firstLineChars="200"/>
              <w:jc w:val="both"/>
              <w:textAlignment w:val="auto"/>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eastAsia="zh-CN"/>
              </w:rPr>
              <w:t>提交《四川省巴塘县松甫铅锌矿普查报告》</w:t>
            </w:r>
            <w:r>
              <w:rPr>
                <w:rFonts w:hint="eastAsia" w:ascii="Times New Roman" w:hAnsi="Times New Roman" w:eastAsia="仿宋_GB2312" w:cs="Times New Roman"/>
                <w:sz w:val="24"/>
                <w:lang w:eastAsia="zh-CN"/>
              </w:rPr>
              <w:t>。</w:t>
            </w:r>
          </w:p>
        </w:tc>
      </w:tr>
    </w:tbl>
    <w:p w14:paraId="784FA7E2">
      <w:pPr>
        <w:rPr>
          <w:rFonts w:hint="default" w:ascii="Times New Roman" w:hAnsi="Times New Roman" w:eastAsia="方正仿宋_GB2312" w:cs="Times New Roman"/>
          <w:sz w:val="24"/>
        </w:rPr>
      </w:pPr>
      <w:r>
        <w:rPr>
          <w:rFonts w:hint="default" w:ascii="Times New Roman" w:hAnsi="Times New Roman" w:eastAsia="方正仿宋_GB2312" w:cs="Times New Roman"/>
          <w:sz w:val="24"/>
        </w:rPr>
        <w:br w:type="page"/>
      </w:r>
    </w:p>
    <w:p w14:paraId="3A23848F">
      <w:pPr>
        <w:pStyle w:val="9"/>
        <w:keepNext w:val="0"/>
        <w:keepLines w:val="0"/>
        <w:pageBreakBefore w:val="0"/>
        <w:widowControl w:val="0"/>
        <w:kinsoku/>
        <w:wordWrap/>
        <w:overflowPunct/>
        <w:topLinePunct w:val="0"/>
        <w:autoSpaceDE/>
        <w:autoSpaceDN/>
        <w:bidi w:val="0"/>
        <w:adjustRightInd/>
        <w:snapToGrid/>
        <w:spacing w:line="560" w:lineRule="exact"/>
        <w:ind w:firstLine="6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为办理探矿权延续，甘孜藏族自治州投资发展集团有限公司委托四川省冶金地质勘查院编制了《四川省巴塘县松甫铅锌矿普查实施方案》（以下简称《方案》），四川省矿产资源储量评审中心组织专家对该《方案》进行了审查，编制单位按照专家意见对《方案》进行了修改完善，经专家组复核，形成评审意见如下。</w:t>
      </w:r>
    </w:p>
    <w:p w14:paraId="4948C3CE">
      <w:pPr>
        <w:pStyle w:val="9"/>
        <w:keepNext w:val="0"/>
        <w:keepLines w:val="0"/>
        <w:pageBreakBefore w:val="0"/>
        <w:widowControl w:val="0"/>
        <w:kinsoku/>
        <w:wordWrap/>
        <w:overflowPunct/>
        <w:topLinePunct w:val="0"/>
        <w:autoSpaceDE/>
        <w:autoSpaceDN/>
        <w:bidi w:val="0"/>
        <w:adjustRightInd/>
        <w:snapToGrid/>
        <w:spacing w:line="560" w:lineRule="exact"/>
        <w:ind w:firstLine="600"/>
        <w:jc w:val="left"/>
        <w:textAlignment w:val="auto"/>
        <w:rPr>
          <w:rFonts w:hint="default" w:ascii="Times New Roman" w:hAnsi="Times New Roman" w:eastAsia="黑体" w:cs="Times New Roman"/>
          <w:sz w:val="30"/>
          <w:szCs w:val="30"/>
          <w:lang w:eastAsia="zh-CN"/>
        </w:rPr>
      </w:pPr>
      <w:r>
        <w:rPr>
          <w:rFonts w:hint="default" w:ascii="Times New Roman" w:hAnsi="Times New Roman" w:eastAsia="黑体" w:cs="Times New Roman"/>
          <w:sz w:val="30"/>
          <w:szCs w:val="30"/>
        </w:rPr>
        <w:t>一、位置</w:t>
      </w:r>
      <w:r>
        <w:rPr>
          <w:rFonts w:hint="default" w:ascii="Times New Roman" w:hAnsi="Times New Roman" w:eastAsia="黑体" w:cs="Times New Roman"/>
          <w:sz w:val="30"/>
          <w:szCs w:val="30"/>
          <w:lang w:eastAsia="zh-CN"/>
        </w:rPr>
        <w:t>交通</w:t>
      </w:r>
    </w:p>
    <w:p w14:paraId="79822C31">
      <w:pPr>
        <w:pStyle w:val="9"/>
        <w:keepNext w:val="0"/>
        <w:keepLines w:val="0"/>
        <w:pageBreakBefore w:val="0"/>
        <w:widowControl w:val="0"/>
        <w:kinsoku/>
        <w:wordWrap/>
        <w:overflowPunct/>
        <w:topLinePunct w:val="0"/>
        <w:autoSpaceDE/>
        <w:autoSpaceDN/>
        <w:bidi w:val="0"/>
        <w:adjustRightInd/>
        <w:snapToGrid/>
        <w:spacing w:line="560" w:lineRule="exact"/>
        <w:ind w:firstLine="600"/>
        <w:jc w:val="both"/>
        <w:textAlignment w:val="auto"/>
        <w:rPr>
          <w:rFonts w:hint="default" w:ascii="Times New Roman" w:hAnsi="Times New Roman" w:eastAsia="仿宋" w:cs="Times New Roman"/>
          <w:sz w:val="30"/>
          <w:szCs w:val="30"/>
        </w:rPr>
      </w:pPr>
      <w:r>
        <w:rPr>
          <w:rFonts w:hint="default" w:ascii="Times New Roman" w:hAnsi="Times New Roman" w:eastAsia="仿宋_GB2312" w:cs="Times New Roman"/>
          <w:sz w:val="30"/>
          <w:szCs w:val="30"/>
        </w:rPr>
        <w:t>勘查区位于巴塘县县城中心175°方向</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eastAsia="zh-CN"/>
        </w:rPr>
        <w:t>直距</w:t>
      </w:r>
      <w:r>
        <w:rPr>
          <w:rFonts w:hint="default" w:ascii="Times New Roman" w:hAnsi="Times New Roman" w:eastAsia="仿宋_GB2312" w:cs="Times New Roman"/>
          <w:sz w:val="30"/>
          <w:szCs w:val="30"/>
        </w:rPr>
        <w:t>73km</w:t>
      </w:r>
      <w:r>
        <w:rPr>
          <w:rFonts w:hint="eastAsia" w:ascii="Times New Roman" w:hAnsi="Times New Roman" w:eastAsia="仿宋_GB2312" w:cs="Times New Roman"/>
          <w:sz w:val="30"/>
          <w:szCs w:val="30"/>
          <w:lang w:eastAsia="zh-CN"/>
        </w:rPr>
        <w:t>的</w:t>
      </w:r>
      <w:r>
        <w:rPr>
          <w:rFonts w:hint="default" w:ascii="Times New Roman" w:hAnsi="Times New Roman" w:eastAsia="仿宋_GB2312" w:cs="Times New Roman"/>
          <w:sz w:val="30"/>
          <w:szCs w:val="30"/>
        </w:rPr>
        <w:t>巴塘县中咱镇松甫村至雪波村境内。勘查区位于318国道线上的305工班的西侧，距巴塘县城约85km。从巴塘县沿318国道经康定至成都750km，全程835km</w:t>
      </w:r>
      <w:r>
        <w:rPr>
          <w:rFonts w:hint="default" w:ascii="Times New Roman" w:hAnsi="Times New Roman" w:eastAsia="仿宋_GB2312" w:cs="Times New Roman"/>
          <w:sz w:val="30"/>
          <w:szCs w:val="30"/>
          <w:lang w:eastAsia="zh-CN"/>
        </w:rPr>
        <w:t>，交通条件一般</w:t>
      </w:r>
      <w:r>
        <w:rPr>
          <w:rFonts w:hint="default" w:ascii="Times New Roman" w:hAnsi="Times New Roman" w:eastAsia="仿宋_GB2312" w:cs="Times New Roman"/>
          <w:sz w:val="30"/>
          <w:szCs w:val="30"/>
        </w:rPr>
        <w:t>。</w:t>
      </w:r>
    </w:p>
    <w:p w14:paraId="6C71B559">
      <w:pPr>
        <w:pStyle w:val="9"/>
        <w:keepNext w:val="0"/>
        <w:keepLines w:val="0"/>
        <w:pageBreakBefore w:val="0"/>
        <w:widowControl w:val="0"/>
        <w:kinsoku/>
        <w:wordWrap/>
        <w:overflowPunct/>
        <w:topLinePunct w:val="0"/>
        <w:autoSpaceDE/>
        <w:autoSpaceDN/>
        <w:bidi w:val="0"/>
        <w:adjustRightInd/>
        <w:snapToGrid/>
        <w:spacing w:line="560" w:lineRule="exact"/>
        <w:ind w:firstLine="600"/>
        <w:jc w:val="left"/>
        <w:textAlignment w:val="auto"/>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二、项目概况</w:t>
      </w:r>
    </w:p>
    <w:p w14:paraId="3A04E853">
      <w:pPr>
        <w:pStyle w:val="9"/>
        <w:keepNext w:val="0"/>
        <w:keepLines w:val="0"/>
        <w:pageBreakBefore w:val="0"/>
        <w:widowControl w:val="0"/>
        <w:kinsoku/>
        <w:wordWrap/>
        <w:overflowPunct/>
        <w:topLinePunct w:val="0"/>
        <w:autoSpaceDE/>
        <w:autoSpaceDN/>
        <w:bidi w:val="0"/>
        <w:adjustRightInd/>
        <w:snapToGrid/>
        <w:spacing w:after="161" w:afterLines="50" w:line="560" w:lineRule="exact"/>
        <w:ind w:firstLine="600"/>
        <w:jc w:val="both"/>
        <w:textAlignment w:val="auto"/>
        <w:rPr>
          <w:rFonts w:hint="default" w:ascii="Times New Roman" w:hAnsi="Times New Roman" w:eastAsia="等线" w:cs="Times New Roman"/>
          <w:kern w:val="0"/>
          <w:sz w:val="24"/>
          <w:szCs w:val="24"/>
          <w:lang w:val="en-US" w:eastAsia="zh-CN" w:bidi="ar"/>
        </w:rPr>
      </w:pPr>
      <w:r>
        <w:rPr>
          <w:rFonts w:hint="default" w:ascii="Times New Roman" w:hAnsi="Times New Roman" w:eastAsia="仿宋_GB2312" w:cs="Times New Roman"/>
          <w:sz w:val="30"/>
          <w:szCs w:val="30"/>
        </w:rPr>
        <w:t>四川省巴塘县松甫铅锌矿探矿权人为甘孜藏族自治州投资发展有限公司</w:t>
      </w:r>
      <w:r>
        <w:rPr>
          <w:rFonts w:hint="eastAsia" w:ascii="Times New Roman" w:hAnsi="Times New Roman" w:eastAsia="仿宋_GB2312" w:cs="Times New Roman"/>
          <w:sz w:val="30"/>
          <w:szCs w:val="30"/>
          <w:lang w:eastAsia="zh-CN"/>
        </w:rPr>
        <w:t>（现更名为</w:t>
      </w:r>
      <w:r>
        <w:rPr>
          <w:rFonts w:hint="default" w:ascii="Times New Roman" w:hAnsi="Times New Roman" w:eastAsia="仿宋_GB2312" w:cs="Times New Roman"/>
          <w:sz w:val="30"/>
          <w:szCs w:val="30"/>
        </w:rPr>
        <w:t>甘孜藏族自治州投资发展</w:t>
      </w:r>
      <w:r>
        <w:rPr>
          <w:rFonts w:hint="eastAsia" w:ascii="Times New Roman" w:hAnsi="Times New Roman" w:eastAsia="仿宋_GB2312" w:cs="Times New Roman"/>
          <w:sz w:val="30"/>
          <w:szCs w:val="30"/>
          <w:lang w:eastAsia="zh-CN"/>
        </w:rPr>
        <w:t>集团</w:t>
      </w:r>
      <w:r>
        <w:rPr>
          <w:rFonts w:hint="default" w:ascii="Times New Roman" w:hAnsi="Times New Roman" w:eastAsia="仿宋_GB2312" w:cs="Times New Roman"/>
          <w:sz w:val="30"/>
          <w:szCs w:val="30"/>
        </w:rPr>
        <w:t>有限公司</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w:t>
      </w:r>
      <w:r>
        <w:rPr>
          <w:rFonts w:hint="eastAsia" w:ascii="Times New Roman" w:hAnsi="Times New Roman" w:eastAsia="仿宋_GB2312" w:cs="Times New Roman"/>
          <w:sz w:val="30"/>
          <w:szCs w:val="30"/>
          <w:lang w:eastAsia="zh-CN"/>
        </w:rPr>
        <w:t>勘查许可证号</w:t>
      </w:r>
      <w:r>
        <w:rPr>
          <w:rFonts w:hint="eastAsia" w:ascii="Times New Roman" w:hAnsi="Times New Roman" w:eastAsia="仿宋_GB2312" w:cs="Times New Roman"/>
          <w:sz w:val="30"/>
          <w:szCs w:val="30"/>
          <w:lang w:val="en-US" w:eastAsia="zh-CN"/>
        </w:rPr>
        <w:t>T51120091102035992，</w:t>
      </w:r>
      <w:r>
        <w:rPr>
          <w:rFonts w:hint="default" w:ascii="Times New Roman" w:hAnsi="Times New Roman" w:eastAsia="仿宋_GB2312" w:cs="Times New Roman"/>
          <w:sz w:val="30"/>
          <w:szCs w:val="30"/>
        </w:rPr>
        <w:t>勘查主矿种为铅锌矿</w:t>
      </w: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lang w:val="en-US" w:eastAsia="zh-CN"/>
        </w:rPr>
        <w:t>探</w:t>
      </w:r>
      <w:r>
        <w:rPr>
          <w:rFonts w:hint="eastAsia" w:ascii="Times New Roman" w:hAnsi="Times New Roman" w:eastAsia="仿宋_GB2312" w:cs="Times New Roman"/>
          <w:sz w:val="30"/>
          <w:szCs w:val="30"/>
          <w:lang w:eastAsia="zh-CN"/>
        </w:rPr>
        <w:t>矿权</w:t>
      </w:r>
      <w:r>
        <w:rPr>
          <w:rFonts w:hint="eastAsia" w:ascii="Times New Roman" w:hAnsi="Times New Roman" w:eastAsia="仿宋_GB2312" w:cs="Times New Roman"/>
          <w:sz w:val="30"/>
          <w:szCs w:val="30"/>
          <w:lang w:val="en-US" w:eastAsia="zh-CN"/>
        </w:rPr>
        <w:t>有效期至2019年9月30日。</w:t>
      </w:r>
      <w:r>
        <w:rPr>
          <w:rFonts w:hint="default" w:ascii="Times New Roman" w:hAnsi="Times New Roman" w:eastAsia="仿宋_GB2312" w:cs="Times New Roman"/>
          <w:sz w:val="30"/>
          <w:szCs w:val="30"/>
        </w:rPr>
        <w:t>探矿权</w:t>
      </w:r>
      <w:r>
        <w:rPr>
          <w:rFonts w:hint="eastAsia" w:ascii="Times New Roman" w:hAnsi="Times New Roman" w:eastAsia="仿宋_GB2312" w:cs="Times New Roman"/>
          <w:sz w:val="30"/>
          <w:szCs w:val="30"/>
          <w:lang w:val="en-US" w:eastAsia="zh-CN"/>
        </w:rPr>
        <w:t>范围</w:t>
      </w:r>
      <w:r>
        <w:rPr>
          <w:rFonts w:hint="default" w:ascii="Times New Roman" w:hAnsi="Times New Roman" w:eastAsia="仿宋_GB2312" w:cs="Times New Roman"/>
          <w:sz w:val="30"/>
          <w:szCs w:val="30"/>
          <w:lang w:val="en-US" w:eastAsia="zh-CN"/>
        </w:rPr>
        <w:t>由4个拐点圈定</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rPr>
        <w:t>面积为89.81km</w:t>
      </w:r>
      <w:r>
        <w:rPr>
          <w:rFonts w:hint="default" w:ascii="Times New Roman" w:hAnsi="Times New Roman" w:eastAsia="仿宋_GB2312" w:cs="Times New Roman"/>
          <w:sz w:val="30"/>
          <w:szCs w:val="30"/>
          <w:vertAlign w:val="superscript"/>
        </w:rPr>
        <w:t>2</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en-US" w:eastAsia="zh-CN"/>
        </w:rPr>
        <w:t>拐点坐标（1980西安坐标系）见下表。</w:t>
      </w:r>
    </w:p>
    <w:tbl>
      <w:tblPr>
        <w:tblStyle w:val="10"/>
        <w:tblW w:w="8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1776"/>
        <w:gridCol w:w="1656"/>
        <w:gridCol w:w="777"/>
        <w:gridCol w:w="1776"/>
        <w:gridCol w:w="1656"/>
      </w:tblGrid>
      <w:tr w14:paraId="6B471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829" w:type="dxa"/>
            <w:vAlign w:val="center"/>
          </w:tcPr>
          <w:p w14:paraId="5602B8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仿宋" w:cs="Times New Roman"/>
                <w:color w:val="000000"/>
                <w:kern w:val="0"/>
                <w:sz w:val="24"/>
                <w:lang w:val="en-US" w:eastAsia="zh-CN" w:bidi="ar"/>
              </w:rPr>
            </w:pPr>
            <w:r>
              <w:rPr>
                <w:rFonts w:hint="default" w:ascii="Times New Roman" w:hAnsi="Times New Roman" w:eastAsia="仿宋" w:cs="Times New Roman"/>
                <w:color w:val="000000"/>
                <w:kern w:val="0"/>
                <w:sz w:val="24"/>
                <w:lang w:val="en-US" w:eastAsia="zh-CN" w:bidi="ar"/>
              </w:rPr>
              <w:t>拐点</w:t>
            </w:r>
            <w:r>
              <w:rPr>
                <w:rFonts w:hint="eastAsia" w:ascii="Times New Roman" w:hAnsi="Times New Roman" w:eastAsia="仿宋" w:cs="Times New Roman"/>
                <w:color w:val="000000"/>
                <w:kern w:val="0"/>
                <w:sz w:val="24"/>
                <w:lang w:val="en-US" w:eastAsia="zh-CN" w:bidi="ar"/>
              </w:rPr>
              <w:t>编</w:t>
            </w:r>
            <w:r>
              <w:rPr>
                <w:rFonts w:hint="default" w:ascii="Times New Roman" w:hAnsi="Times New Roman" w:eastAsia="仿宋" w:cs="Times New Roman"/>
                <w:color w:val="000000"/>
                <w:kern w:val="0"/>
                <w:sz w:val="24"/>
                <w:lang w:val="en-US" w:eastAsia="zh-CN" w:bidi="ar"/>
              </w:rPr>
              <w:t>号</w:t>
            </w:r>
          </w:p>
        </w:tc>
        <w:tc>
          <w:tcPr>
            <w:tcW w:w="1776" w:type="dxa"/>
            <w:vAlign w:val="center"/>
          </w:tcPr>
          <w:p w14:paraId="56506F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仿宋" w:cs="Times New Roman"/>
                <w:color w:val="000000"/>
                <w:kern w:val="0"/>
                <w:sz w:val="24"/>
                <w:lang w:val="en-US" w:eastAsia="zh-CN" w:bidi="ar"/>
              </w:rPr>
            </w:pPr>
            <w:r>
              <w:rPr>
                <w:rFonts w:hint="default" w:ascii="Times New Roman" w:hAnsi="Times New Roman" w:eastAsia="仿宋" w:cs="Times New Roman"/>
                <w:color w:val="000000"/>
                <w:kern w:val="0"/>
                <w:sz w:val="24"/>
                <w:lang w:val="en-US" w:eastAsia="zh-CN" w:bidi="ar"/>
              </w:rPr>
              <w:t>东经</w:t>
            </w:r>
          </w:p>
        </w:tc>
        <w:tc>
          <w:tcPr>
            <w:tcW w:w="0" w:type="auto"/>
            <w:vAlign w:val="center"/>
          </w:tcPr>
          <w:p w14:paraId="1955B5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仿宋" w:cs="Times New Roman"/>
                <w:color w:val="000000"/>
                <w:kern w:val="0"/>
                <w:sz w:val="24"/>
                <w:lang w:val="en-US" w:eastAsia="zh-CN" w:bidi="ar"/>
              </w:rPr>
            </w:pPr>
            <w:r>
              <w:rPr>
                <w:rFonts w:hint="default" w:ascii="Times New Roman" w:hAnsi="Times New Roman" w:eastAsia="仿宋" w:cs="Times New Roman"/>
                <w:color w:val="000000"/>
                <w:kern w:val="0"/>
                <w:sz w:val="24"/>
                <w:lang w:val="en-US" w:eastAsia="zh-CN" w:bidi="ar"/>
              </w:rPr>
              <w:t>北纬</w:t>
            </w:r>
          </w:p>
        </w:tc>
        <w:tc>
          <w:tcPr>
            <w:tcW w:w="777" w:type="dxa"/>
            <w:vAlign w:val="center"/>
          </w:tcPr>
          <w:p w14:paraId="75A55F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仿宋" w:cs="Times New Roman"/>
                <w:color w:val="000000"/>
                <w:kern w:val="0"/>
                <w:sz w:val="24"/>
                <w:lang w:val="en-US" w:eastAsia="zh-CN" w:bidi="ar"/>
              </w:rPr>
            </w:pPr>
            <w:r>
              <w:rPr>
                <w:rFonts w:hint="default" w:ascii="Times New Roman" w:hAnsi="Times New Roman" w:eastAsia="仿宋" w:cs="Times New Roman"/>
                <w:color w:val="000000"/>
                <w:kern w:val="0"/>
                <w:sz w:val="24"/>
                <w:lang w:val="en-US" w:eastAsia="zh-CN" w:bidi="ar"/>
              </w:rPr>
              <w:t>拐点</w:t>
            </w:r>
            <w:r>
              <w:rPr>
                <w:rFonts w:hint="eastAsia" w:ascii="Times New Roman" w:hAnsi="Times New Roman" w:eastAsia="仿宋" w:cs="Times New Roman"/>
                <w:color w:val="000000"/>
                <w:kern w:val="0"/>
                <w:sz w:val="24"/>
                <w:lang w:val="en-US" w:eastAsia="zh-CN" w:bidi="ar"/>
              </w:rPr>
              <w:t>编</w:t>
            </w:r>
            <w:r>
              <w:rPr>
                <w:rFonts w:hint="default" w:ascii="Times New Roman" w:hAnsi="Times New Roman" w:eastAsia="仿宋" w:cs="Times New Roman"/>
                <w:color w:val="000000"/>
                <w:kern w:val="0"/>
                <w:sz w:val="24"/>
                <w:lang w:val="en-US" w:eastAsia="zh-CN" w:bidi="ar"/>
              </w:rPr>
              <w:t>号</w:t>
            </w:r>
          </w:p>
        </w:tc>
        <w:tc>
          <w:tcPr>
            <w:tcW w:w="1776" w:type="dxa"/>
            <w:vAlign w:val="center"/>
          </w:tcPr>
          <w:p w14:paraId="0E4380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仿宋" w:cs="Times New Roman"/>
                <w:color w:val="000000"/>
                <w:kern w:val="0"/>
                <w:sz w:val="24"/>
                <w:lang w:val="en-US" w:eastAsia="zh-CN" w:bidi="ar"/>
              </w:rPr>
            </w:pPr>
            <w:r>
              <w:rPr>
                <w:rFonts w:hint="default" w:ascii="Times New Roman" w:hAnsi="Times New Roman" w:eastAsia="仿宋" w:cs="Times New Roman"/>
                <w:color w:val="000000"/>
                <w:kern w:val="0"/>
                <w:sz w:val="24"/>
                <w:lang w:val="en-US" w:eastAsia="zh-CN" w:bidi="ar"/>
              </w:rPr>
              <w:t>东经</w:t>
            </w:r>
          </w:p>
        </w:tc>
        <w:tc>
          <w:tcPr>
            <w:tcW w:w="0" w:type="auto"/>
            <w:vAlign w:val="center"/>
          </w:tcPr>
          <w:p w14:paraId="5A78AA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仿宋" w:cs="Times New Roman"/>
                <w:color w:val="000000"/>
                <w:kern w:val="0"/>
                <w:sz w:val="24"/>
                <w:lang w:val="en-US" w:eastAsia="zh-CN" w:bidi="ar"/>
              </w:rPr>
            </w:pPr>
            <w:r>
              <w:rPr>
                <w:rFonts w:hint="default" w:ascii="Times New Roman" w:hAnsi="Times New Roman" w:eastAsia="仿宋" w:cs="Times New Roman"/>
                <w:color w:val="000000"/>
                <w:kern w:val="0"/>
                <w:sz w:val="24"/>
                <w:lang w:val="en-US" w:eastAsia="zh-CN" w:bidi="ar"/>
              </w:rPr>
              <w:t>北纬</w:t>
            </w:r>
          </w:p>
        </w:tc>
      </w:tr>
      <w:tr w14:paraId="6F994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9" w:type="dxa"/>
            <w:vAlign w:val="center"/>
          </w:tcPr>
          <w:p w14:paraId="5D9DD18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kern w:val="0"/>
                <w:sz w:val="24"/>
                <w:szCs w:val="24"/>
                <w:lang w:val="en-US" w:eastAsia="zh-CN" w:bidi="ar"/>
              </w:rPr>
            </w:pPr>
            <w:r>
              <w:rPr>
                <w:rFonts w:hint="default" w:ascii="Times New Roman" w:hAnsi="Times New Roman" w:eastAsia="等线" w:cs="Times New Roman"/>
                <w:kern w:val="0"/>
                <w:sz w:val="24"/>
                <w:szCs w:val="24"/>
                <w:lang w:val="en-US" w:eastAsia="zh-CN" w:bidi="ar"/>
              </w:rPr>
              <w:t>1</w:t>
            </w:r>
          </w:p>
        </w:tc>
        <w:tc>
          <w:tcPr>
            <w:tcW w:w="1776" w:type="dxa"/>
            <w:vAlign w:val="center"/>
          </w:tcPr>
          <w:p w14:paraId="78B64BC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kern w:val="0"/>
                <w:sz w:val="24"/>
                <w:szCs w:val="24"/>
                <w:lang w:val="en-US" w:eastAsia="zh-CN" w:bidi="ar"/>
              </w:rPr>
            </w:pPr>
            <w:r>
              <w:rPr>
                <w:rFonts w:hint="default" w:ascii="Times New Roman" w:hAnsi="Times New Roman" w:eastAsia="等线" w:cs="Times New Roman"/>
                <w:kern w:val="0"/>
                <w:sz w:val="24"/>
                <w:szCs w:val="24"/>
                <w:lang w:val="en-US" w:eastAsia="zh-CN" w:bidi="ar"/>
              </w:rPr>
              <w:t>99°11′30</w:t>
            </w:r>
            <w:r>
              <w:rPr>
                <w:rFonts w:hint="eastAsia" w:ascii="Times New Roman" w:hAnsi="Times New Roman" w:eastAsia="等线" w:cs="Times New Roman"/>
                <w:kern w:val="0"/>
                <w:sz w:val="24"/>
                <w:szCs w:val="24"/>
                <w:lang w:val="en-US" w:eastAsia="zh-CN" w:bidi="ar"/>
              </w:rPr>
              <w:t>.000</w:t>
            </w:r>
            <w:r>
              <w:rPr>
                <w:rFonts w:hint="default" w:ascii="Times New Roman" w:hAnsi="Times New Roman" w:eastAsia="等线" w:cs="Times New Roman"/>
                <w:kern w:val="0"/>
                <w:sz w:val="24"/>
                <w:szCs w:val="24"/>
                <w:lang w:val="en-US" w:eastAsia="zh-CN" w:bidi="ar"/>
              </w:rPr>
              <w:t>″</w:t>
            </w:r>
          </w:p>
        </w:tc>
        <w:tc>
          <w:tcPr>
            <w:tcW w:w="0" w:type="auto"/>
            <w:vAlign w:val="center"/>
          </w:tcPr>
          <w:p w14:paraId="583877D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kern w:val="0"/>
                <w:sz w:val="24"/>
                <w:szCs w:val="24"/>
                <w:lang w:val="en-US" w:eastAsia="zh-CN" w:bidi="ar"/>
              </w:rPr>
            </w:pPr>
            <w:r>
              <w:rPr>
                <w:rFonts w:hint="default" w:ascii="Times New Roman" w:hAnsi="Times New Roman" w:eastAsia="等线" w:cs="Times New Roman"/>
                <w:kern w:val="0"/>
                <w:sz w:val="24"/>
                <w:szCs w:val="24"/>
                <w:lang w:val="en-US" w:eastAsia="zh-CN" w:bidi="ar"/>
              </w:rPr>
              <w:t>29°23′30</w:t>
            </w:r>
            <w:r>
              <w:rPr>
                <w:rFonts w:hint="eastAsia" w:ascii="Times New Roman" w:hAnsi="Times New Roman" w:eastAsia="等线" w:cs="Times New Roman"/>
                <w:kern w:val="0"/>
                <w:sz w:val="24"/>
                <w:szCs w:val="24"/>
                <w:lang w:val="en-US" w:eastAsia="zh-CN" w:bidi="ar"/>
              </w:rPr>
              <w:t>.000</w:t>
            </w:r>
            <w:r>
              <w:rPr>
                <w:rFonts w:hint="default" w:ascii="Times New Roman" w:hAnsi="Times New Roman" w:eastAsia="等线" w:cs="Times New Roman"/>
                <w:kern w:val="0"/>
                <w:sz w:val="24"/>
                <w:szCs w:val="24"/>
                <w:lang w:val="en-US" w:eastAsia="zh-CN" w:bidi="ar"/>
              </w:rPr>
              <w:t>″</w:t>
            </w:r>
          </w:p>
        </w:tc>
        <w:tc>
          <w:tcPr>
            <w:tcW w:w="777" w:type="dxa"/>
            <w:vAlign w:val="center"/>
          </w:tcPr>
          <w:p w14:paraId="60186EB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kern w:val="0"/>
                <w:sz w:val="24"/>
                <w:szCs w:val="24"/>
                <w:lang w:val="en-US" w:eastAsia="zh-CN" w:bidi="ar"/>
              </w:rPr>
            </w:pPr>
            <w:r>
              <w:rPr>
                <w:rFonts w:hint="default" w:ascii="Times New Roman" w:hAnsi="Times New Roman" w:eastAsia="等线" w:cs="Times New Roman"/>
                <w:kern w:val="0"/>
                <w:sz w:val="24"/>
                <w:szCs w:val="24"/>
                <w:lang w:val="en-US" w:eastAsia="zh-CN" w:bidi="ar"/>
              </w:rPr>
              <w:t>3</w:t>
            </w:r>
          </w:p>
        </w:tc>
        <w:tc>
          <w:tcPr>
            <w:tcW w:w="1776" w:type="dxa"/>
            <w:vAlign w:val="center"/>
          </w:tcPr>
          <w:p w14:paraId="3BCA8BA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kern w:val="0"/>
                <w:sz w:val="24"/>
                <w:szCs w:val="24"/>
                <w:lang w:val="en-US" w:eastAsia="zh-CN" w:bidi="ar"/>
              </w:rPr>
            </w:pPr>
            <w:r>
              <w:rPr>
                <w:rFonts w:hint="default" w:ascii="Times New Roman" w:hAnsi="Times New Roman" w:eastAsia="等线" w:cs="Times New Roman"/>
                <w:kern w:val="0"/>
                <w:sz w:val="24"/>
                <w:szCs w:val="24"/>
                <w:lang w:val="en-US" w:eastAsia="zh-CN" w:bidi="ar"/>
              </w:rPr>
              <w:t>99°17′30</w:t>
            </w:r>
            <w:r>
              <w:rPr>
                <w:rFonts w:hint="eastAsia" w:ascii="Times New Roman" w:hAnsi="Times New Roman" w:eastAsia="等线" w:cs="Times New Roman"/>
                <w:kern w:val="0"/>
                <w:sz w:val="24"/>
                <w:szCs w:val="24"/>
                <w:lang w:val="en-US" w:eastAsia="zh-CN" w:bidi="ar"/>
              </w:rPr>
              <w:t>.000</w:t>
            </w:r>
            <w:r>
              <w:rPr>
                <w:rFonts w:hint="default" w:ascii="Times New Roman" w:hAnsi="Times New Roman" w:eastAsia="等线" w:cs="Times New Roman"/>
                <w:kern w:val="0"/>
                <w:sz w:val="24"/>
                <w:szCs w:val="24"/>
                <w:lang w:val="en-US" w:eastAsia="zh-CN" w:bidi="ar"/>
              </w:rPr>
              <w:t>″</w:t>
            </w:r>
          </w:p>
        </w:tc>
        <w:tc>
          <w:tcPr>
            <w:tcW w:w="0" w:type="auto"/>
            <w:vAlign w:val="center"/>
          </w:tcPr>
          <w:p w14:paraId="0A93A9A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kern w:val="0"/>
                <w:sz w:val="24"/>
                <w:szCs w:val="24"/>
                <w:lang w:val="en-US" w:eastAsia="zh-CN" w:bidi="ar"/>
              </w:rPr>
            </w:pPr>
            <w:r>
              <w:rPr>
                <w:rFonts w:hint="default" w:ascii="Times New Roman" w:hAnsi="Times New Roman" w:eastAsia="等线" w:cs="Times New Roman"/>
                <w:kern w:val="0"/>
                <w:sz w:val="24"/>
                <w:szCs w:val="24"/>
                <w:lang w:val="en-US" w:eastAsia="zh-CN" w:bidi="ar"/>
              </w:rPr>
              <w:t>29°18′30</w:t>
            </w:r>
            <w:r>
              <w:rPr>
                <w:rFonts w:hint="eastAsia" w:ascii="Times New Roman" w:hAnsi="Times New Roman" w:eastAsia="等线" w:cs="Times New Roman"/>
                <w:kern w:val="0"/>
                <w:sz w:val="24"/>
                <w:szCs w:val="24"/>
                <w:lang w:val="en-US" w:eastAsia="zh-CN" w:bidi="ar"/>
              </w:rPr>
              <w:t>.000</w:t>
            </w:r>
            <w:r>
              <w:rPr>
                <w:rFonts w:hint="default" w:ascii="Times New Roman" w:hAnsi="Times New Roman" w:eastAsia="等线" w:cs="Times New Roman"/>
                <w:kern w:val="0"/>
                <w:sz w:val="24"/>
                <w:szCs w:val="24"/>
                <w:lang w:val="en-US" w:eastAsia="zh-CN" w:bidi="ar"/>
              </w:rPr>
              <w:t>″</w:t>
            </w:r>
          </w:p>
        </w:tc>
      </w:tr>
      <w:tr w14:paraId="6CFB0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9" w:type="dxa"/>
            <w:vAlign w:val="center"/>
          </w:tcPr>
          <w:p w14:paraId="46269B7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kern w:val="0"/>
                <w:sz w:val="24"/>
                <w:szCs w:val="24"/>
                <w:lang w:val="en-US" w:eastAsia="zh-CN" w:bidi="ar"/>
              </w:rPr>
            </w:pPr>
            <w:r>
              <w:rPr>
                <w:rFonts w:hint="default" w:ascii="Times New Roman" w:hAnsi="Times New Roman" w:eastAsia="等线" w:cs="Times New Roman"/>
                <w:kern w:val="0"/>
                <w:sz w:val="24"/>
                <w:szCs w:val="24"/>
                <w:lang w:val="en-US" w:eastAsia="zh-CN" w:bidi="ar"/>
              </w:rPr>
              <w:t>2</w:t>
            </w:r>
          </w:p>
        </w:tc>
        <w:tc>
          <w:tcPr>
            <w:tcW w:w="1776" w:type="dxa"/>
            <w:vAlign w:val="center"/>
          </w:tcPr>
          <w:p w14:paraId="2AA49A7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kern w:val="0"/>
                <w:sz w:val="24"/>
                <w:szCs w:val="24"/>
                <w:lang w:val="en-US" w:eastAsia="zh-CN" w:bidi="ar"/>
              </w:rPr>
            </w:pPr>
            <w:r>
              <w:rPr>
                <w:rFonts w:hint="default" w:ascii="Times New Roman" w:hAnsi="Times New Roman" w:eastAsia="等线" w:cs="Times New Roman"/>
                <w:kern w:val="0"/>
                <w:sz w:val="24"/>
                <w:szCs w:val="24"/>
                <w:lang w:val="en-US" w:eastAsia="zh-CN" w:bidi="ar"/>
              </w:rPr>
              <w:t>99°11′30</w:t>
            </w:r>
            <w:r>
              <w:rPr>
                <w:rFonts w:hint="eastAsia" w:ascii="Times New Roman" w:hAnsi="Times New Roman" w:eastAsia="等线" w:cs="Times New Roman"/>
                <w:kern w:val="0"/>
                <w:sz w:val="24"/>
                <w:szCs w:val="24"/>
                <w:lang w:val="en-US" w:eastAsia="zh-CN" w:bidi="ar"/>
              </w:rPr>
              <w:t>.000</w:t>
            </w:r>
            <w:r>
              <w:rPr>
                <w:rFonts w:hint="default" w:ascii="Times New Roman" w:hAnsi="Times New Roman" w:eastAsia="等线" w:cs="Times New Roman"/>
                <w:kern w:val="0"/>
                <w:sz w:val="24"/>
                <w:szCs w:val="24"/>
                <w:lang w:val="en-US" w:eastAsia="zh-CN" w:bidi="ar"/>
              </w:rPr>
              <w:t>″</w:t>
            </w:r>
          </w:p>
        </w:tc>
        <w:tc>
          <w:tcPr>
            <w:tcW w:w="0" w:type="auto"/>
            <w:vAlign w:val="center"/>
          </w:tcPr>
          <w:p w14:paraId="7085657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kern w:val="0"/>
                <w:sz w:val="24"/>
                <w:szCs w:val="24"/>
                <w:lang w:val="en-US" w:eastAsia="zh-CN" w:bidi="ar"/>
              </w:rPr>
            </w:pPr>
            <w:r>
              <w:rPr>
                <w:rFonts w:hint="default" w:ascii="Times New Roman" w:hAnsi="Times New Roman" w:eastAsia="等线" w:cs="Times New Roman"/>
                <w:kern w:val="0"/>
                <w:sz w:val="24"/>
                <w:szCs w:val="24"/>
                <w:lang w:val="en-US" w:eastAsia="zh-CN" w:bidi="ar"/>
              </w:rPr>
              <w:t>29°18′30</w:t>
            </w:r>
            <w:r>
              <w:rPr>
                <w:rFonts w:hint="eastAsia" w:ascii="Times New Roman" w:hAnsi="Times New Roman" w:eastAsia="等线" w:cs="Times New Roman"/>
                <w:kern w:val="0"/>
                <w:sz w:val="24"/>
                <w:szCs w:val="24"/>
                <w:lang w:val="en-US" w:eastAsia="zh-CN" w:bidi="ar"/>
              </w:rPr>
              <w:t>.000</w:t>
            </w:r>
            <w:r>
              <w:rPr>
                <w:rFonts w:hint="default" w:ascii="Times New Roman" w:hAnsi="Times New Roman" w:eastAsia="等线" w:cs="Times New Roman"/>
                <w:kern w:val="0"/>
                <w:sz w:val="24"/>
                <w:szCs w:val="24"/>
                <w:lang w:val="en-US" w:eastAsia="zh-CN" w:bidi="ar"/>
              </w:rPr>
              <w:t>″</w:t>
            </w:r>
          </w:p>
        </w:tc>
        <w:tc>
          <w:tcPr>
            <w:tcW w:w="777" w:type="dxa"/>
            <w:vAlign w:val="center"/>
          </w:tcPr>
          <w:p w14:paraId="27D1C7F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kern w:val="0"/>
                <w:sz w:val="24"/>
                <w:szCs w:val="24"/>
                <w:lang w:val="en-US" w:eastAsia="zh-CN" w:bidi="ar"/>
              </w:rPr>
            </w:pPr>
            <w:r>
              <w:rPr>
                <w:rFonts w:hint="default" w:ascii="Times New Roman" w:hAnsi="Times New Roman" w:eastAsia="等线" w:cs="Times New Roman"/>
                <w:kern w:val="0"/>
                <w:sz w:val="24"/>
                <w:szCs w:val="24"/>
                <w:lang w:val="en-US" w:eastAsia="zh-CN" w:bidi="ar"/>
              </w:rPr>
              <w:t>4</w:t>
            </w:r>
          </w:p>
        </w:tc>
        <w:tc>
          <w:tcPr>
            <w:tcW w:w="1776" w:type="dxa"/>
            <w:vAlign w:val="center"/>
          </w:tcPr>
          <w:p w14:paraId="696541C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kern w:val="0"/>
                <w:sz w:val="24"/>
                <w:szCs w:val="24"/>
                <w:lang w:val="en-US" w:eastAsia="zh-CN" w:bidi="ar"/>
              </w:rPr>
            </w:pPr>
            <w:r>
              <w:rPr>
                <w:rFonts w:hint="default" w:ascii="Times New Roman" w:hAnsi="Times New Roman" w:eastAsia="等线" w:cs="Times New Roman"/>
                <w:kern w:val="0"/>
                <w:sz w:val="24"/>
                <w:szCs w:val="24"/>
                <w:lang w:val="en-US" w:eastAsia="zh-CN" w:bidi="ar"/>
              </w:rPr>
              <w:t>99°17′30</w:t>
            </w:r>
            <w:r>
              <w:rPr>
                <w:rFonts w:hint="eastAsia" w:ascii="Times New Roman" w:hAnsi="Times New Roman" w:eastAsia="等线" w:cs="Times New Roman"/>
                <w:kern w:val="0"/>
                <w:sz w:val="24"/>
                <w:szCs w:val="24"/>
                <w:lang w:val="en-US" w:eastAsia="zh-CN" w:bidi="ar"/>
              </w:rPr>
              <w:t>.000</w:t>
            </w:r>
            <w:r>
              <w:rPr>
                <w:rFonts w:hint="default" w:ascii="Times New Roman" w:hAnsi="Times New Roman" w:eastAsia="等线" w:cs="Times New Roman"/>
                <w:kern w:val="0"/>
                <w:sz w:val="24"/>
                <w:szCs w:val="24"/>
                <w:lang w:val="en-US" w:eastAsia="zh-CN" w:bidi="ar"/>
              </w:rPr>
              <w:t>″</w:t>
            </w:r>
          </w:p>
        </w:tc>
        <w:tc>
          <w:tcPr>
            <w:tcW w:w="0" w:type="auto"/>
            <w:vAlign w:val="center"/>
          </w:tcPr>
          <w:p w14:paraId="2DE903B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kern w:val="0"/>
                <w:sz w:val="24"/>
                <w:szCs w:val="24"/>
                <w:lang w:val="en-US" w:eastAsia="zh-CN" w:bidi="ar"/>
              </w:rPr>
            </w:pPr>
            <w:r>
              <w:rPr>
                <w:rFonts w:hint="default" w:ascii="Times New Roman" w:hAnsi="Times New Roman" w:eastAsia="等线" w:cs="Times New Roman"/>
                <w:kern w:val="0"/>
                <w:sz w:val="24"/>
                <w:szCs w:val="24"/>
                <w:lang w:val="en-US" w:eastAsia="zh-CN" w:bidi="ar"/>
              </w:rPr>
              <w:t>29°23′30</w:t>
            </w:r>
            <w:r>
              <w:rPr>
                <w:rFonts w:hint="eastAsia" w:ascii="Times New Roman" w:hAnsi="Times New Roman" w:eastAsia="等线" w:cs="Times New Roman"/>
                <w:kern w:val="0"/>
                <w:sz w:val="24"/>
                <w:szCs w:val="24"/>
                <w:lang w:val="en-US" w:eastAsia="zh-CN" w:bidi="ar"/>
              </w:rPr>
              <w:t>.000</w:t>
            </w:r>
            <w:r>
              <w:rPr>
                <w:rFonts w:hint="default" w:ascii="Times New Roman" w:hAnsi="Times New Roman" w:eastAsia="等线" w:cs="Times New Roman"/>
                <w:kern w:val="0"/>
                <w:sz w:val="24"/>
                <w:szCs w:val="24"/>
                <w:lang w:val="en-US" w:eastAsia="zh-CN" w:bidi="ar"/>
              </w:rPr>
              <w:t>″</w:t>
            </w:r>
          </w:p>
        </w:tc>
      </w:tr>
    </w:tbl>
    <w:p w14:paraId="0BF9714D">
      <w:pPr>
        <w:pStyle w:val="9"/>
        <w:keepNext w:val="0"/>
        <w:keepLines w:val="0"/>
        <w:pageBreakBefore w:val="0"/>
        <w:widowControl w:val="0"/>
        <w:kinsoku/>
        <w:wordWrap/>
        <w:overflowPunct/>
        <w:topLinePunct w:val="0"/>
        <w:autoSpaceDE/>
        <w:autoSpaceDN/>
        <w:bidi w:val="0"/>
        <w:adjustRightInd/>
        <w:snapToGrid/>
        <w:spacing w:after="161" w:afterLines="50" w:line="560" w:lineRule="exact"/>
        <w:ind w:firstLine="600"/>
        <w:jc w:val="both"/>
        <w:textAlignment w:val="auto"/>
        <w:rPr>
          <w:rFonts w:hint="eastAsia"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rPr>
        <w:t>本次</w:t>
      </w:r>
      <w:r>
        <w:rPr>
          <w:rFonts w:hint="eastAsia" w:ascii="Times New Roman" w:hAnsi="Times New Roman" w:eastAsia="仿宋_GB2312" w:cs="Times New Roman"/>
          <w:sz w:val="30"/>
          <w:szCs w:val="30"/>
          <w:lang w:val="en-US" w:eastAsia="zh-CN"/>
        </w:rPr>
        <w:t>延续</w:t>
      </w:r>
      <w:r>
        <w:rPr>
          <w:rFonts w:hint="default" w:ascii="Times New Roman" w:hAnsi="Times New Roman" w:eastAsia="仿宋_GB2312" w:cs="Times New Roman"/>
          <w:sz w:val="30"/>
          <w:szCs w:val="30"/>
        </w:rPr>
        <w:t>缩减证载面积20</w:t>
      </w:r>
      <w:r>
        <w:rPr>
          <w:rFonts w:hint="eastAsia" w:ascii="Times New Roman" w:hAnsi="Times New Roman" w:eastAsia="仿宋_GB2312" w:cs="Times New Roman"/>
          <w:sz w:val="30"/>
          <w:szCs w:val="30"/>
          <w:lang w:val="en-US" w:eastAsia="zh-CN"/>
        </w:rPr>
        <w:t>.25</w:t>
      </w:r>
      <w:r>
        <w:rPr>
          <w:rFonts w:hint="default" w:ascii="Times New Roman" w:hAnsi="Times New Roman" w:eastAsia="仿宋_GB2312" w:cs="Times New Roman"/>
          <w:sz w:val="30"/>
          <w:szCs w:val="30"/>
        </w:rPr>
        <w:t>%后，探矿权</w:t>
      </w:r>
      <w:r>
        <w:rPr>
          <w:rFonts w:hint="eastAsia" w:ascii="Times New Roman" w:hAnsi="Times New Roman" w:eastAsia="仿宋_GB2312" w:cs="Times New Roman"/>
          <w:sz w:val="30"/>
          <w:szCs w:val="30"/>
          <w:lang w:val="en-US" w:eastAsia="zh-CN"/>
        </w:rPr>
        <w:t>范围</w:t>
      </w:r>
      <w:r>
        <w:rPr>
          <w:rFonts w:hint="default" w:ascii="Times New Roman" w:hAnsi="Times New Roman" w:eastAsia="仿宋_GB2312" w:cs="Times New Roman"/>
          <w:sz w:val="30"/>
          <w:szCs w:val="30"/>
        </w:rPr>
        <w:t>由4个拐点圈定，面积71.6213km</w:t>
      </w:r>
      <w:r>
        <w:rPr>
          <w:rFonts w:hint="default" w:ascii="Times New Roman" w:hAnsi="Times New Roman" w:eastAsia="仿宋_GB2312" w:cs="Times New Roman"/>
          <w:sz w:val="30"/>
          <w:szCs w:val="30"/>
          <w:vertAlign w:val="superscript"/>
        </w:rPr>
        <w:t>2</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拐点坐</w:t>
      </w:r>
      <w:r>
        <w:rPr>
          <w:rFonts w:hint="eastAsia" w:ascii="Times New Roman" w:hAnsi="Times New Roman" w:eastAsia="仿宋_GB2312" w:cs="Times New Roman"/>
          <w:sz w:val="30"/>
          <w:szCs w:val="30"/>
          <w:lang w:eastAsia="zh-CN"/>
        </w:rPr>
        <w:t>标（</w:t>
      </w:r>
      <w:r>
        <w:rPr>
          <w:rFonts w:hint="default" w:ascii="Times New Roman" w:hAnsi="Times New Roman" w:eastAsia="仿宋_GB2312" w:cs="Times New Roman"/>
          <w:szCs w:val="21"/>
        </w:rPr>
        <w:t>2000国家大地坐标系</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见下表</w:t>
      </w:r>
      <w:r>
        <w:rPr>
          <w:rFonts w:hint="eastAsia" w:ascii="Times New Roman" w:hAnsi="Times New Roman" w:eastAsia="仿宋_GB2312" w:cs="Times New Roman"/>
          <w:sz w:val="30"/>
          <w:szCs w:val="30"/>
          <w:lang w:eastAsia="zh-CN"/>
        </w:rPr>
        <w:t>。</w:t>
      </w:r>
    </w:p>
    <w:tbl>
      <w:tblPr>
        <w:tblStyle w:val="10"/>
        <w:tblW w:w="8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1776"/>
        <w:gridCol w:w="1656"/>
        <w:gridCol w:w="777"/>
        <w:gridCol w:w="1776"/>
        <w:gridCol w:w="1656"/>
      </w:tblGrid>
      <w:tr w14:paraId="15EDE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829" w:type="dxa"/>
            <w:vAlign w:val="center"/>
          </w:tcPr>
          <w:p w14:paraId="55C302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仿宋" w:cs="Times New Roman"/>
                <w:color w:val="000000"/>
                <w:kern w:val="0"/>
                <w:sz w:val="24"/>
                <w:lang w:val="en-US" w:eastAsia="zh-CN" w:bidi="ar"/>
              </w:rPr>
            </w:pPr>
            <w:r>
              <w:rPr>
                <w:rFonts w:hint="default" w:ascii="Times New Roman" w:hAnsi="Times New Roman" w:eastAsia="仿宋" w:cs="Times New Roman"/>
                <w:color w:val="000000"/>
                <w:kern w:val="0"/>
                <w:sz w:val="24"/>
                <w:lang w:val="en-US" w:eastAsia="zh-CN" w:bidi="ar"/>
              </w:rPr>
              <w:t>拐点</w:t>
            </w:r>
            <w:r>
              <w:rPr>
                <w:rFonts w:hint="eastAsia" w:ascii="Times New Roman" w:hAnsi="Times New Roman" w:eastAsia="仿宋" w:cs="Times New Roman"/>
                <w:color w:val="000000"/>
                <w:kern w:val="0"/>
                <w:sz w:val="24"/>
                <w:lang w:val="en-US" w:eastAsia="zh-CN" w:bidi="ar"/>
              </w:rPr>
              <w:t>编</w:t>
            </w:r>
            <w:r>
              <w:rPr>
                <w:rFonts w:hint="default" w:ascii="Times New Roman" w:hAnsi="Times New Roman" w:eastAsia="仿宋" w:cs="Times New Roman"/>
                <w:color w:val="000000"/>
                <w:kern w:val="0"/>
                <w:sz w:val="24"/>
                <w:lang w:val="en-US" w:eastAsia="zh-CN" w:bidi="ar"/>
              </w:rPr>
              <w:t>号</w:t>
            </w:r>
          </w:p>
        </w:tc>
        <w:tc>
          <w:tcPr>
            <w:tcW w:w="1776" w:type="dxa"/>
            <w:vAlign w:val="center"/>
          </w:tcPr>
          <w:p w14:paraId="5176EC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仿宋" w:cs="Times New Roman"/>
                <w:color w:val="000000"/>
                <w:kern w:val="0"/>
                <w:sz w:val="24"/>
                <w:lang w:val="en-US" w:eastAsia="zh-CN" w:bidi="ar"/>
              </w:rPr>
            </w:pPr>
            <w:r>
              <w:rPr>
                <w:rFonts w:hint="default" w:ascii="Times New Roman" w:hAnsi="Times New Roman" w:eastAsia="仿宋" w:cs="Times New Roman"/>
                <w:color w:val="000000"/>
                <w:kern w:val="0"/>
                <w:sz w:val="24"/>
                <w:lang w:val="en-US" w:eastAsia="zh-CN" w:bidi="ar"/>
              </w:rPr>
              <w:t>东经</w:t>
            </w:r>
          </w:p>
        </w:tc>
        <w:tc>
          <w:tcPr>
            <w:tcW w:w="0" w:type="auto"/>
            <w:vAlign w:val="center"/>
          </w:tcPr>
          <w:p w14:paraId="48CB07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仿宋" w:cs="Times New Roman"/>
                <w:color w:val="000000"/>
                <w:kern w:val="0"/>
                <w:sz w:val="24"/>
                <w:lang w:val="en-US" w:eastAsia="zh-CN" w:bidi="ar"/>
              </w:rPr>
            </w:pPr>
            <w:r>
              <w:rPr>
                <w:rFonts w:hint="default" w:ascii="Times New Roman" w:hAnsi="Times New Roman" w:eastAsia="仿宋" w:cs="Times New Roman"/>
                <w:color w:val="000000"/>
                <w:kern w:val="0"/>
                <w:sz w:val="24"/>
                <w:lang w:val="en-US" w:eastAsia="zh-CN" w:bidi="ar"/>
              </w:rPr>
              <w:t>北纬</w:t>
            </w:r>
          </w:p>
        </w:tc>
        <w:tc>
          <w:tcPr>
            <w:tcW w:w="777" w:type="dxa"/>
            <w:vAlign w:val="center"/>
          </w:tcPr>
          <w:p w14:paraId="1A4142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仿宋" w:cs="Times New Roman"/>
                <w:color w:val="000000"/>
                <w:kern w:val="0"/>
                <w:sz w:val="24"/>
                <w:lang w:val="en-US" w:eastAsia="zh-CN" w:bidi="ar"/>
              </w:rPr>
            </w:pPr>
            <w:r>
              <w:rPr>
                <w:rFonts w:hint="default" w:ascii="Times New Roman" w:hAnsi="Times New Roman" w:eastAsia="仿宋" w:cs="Times New Roman"/>
                <w:color w:val="000000"/>
                <w:kern w:val="0"/>
                <w:sz w:val="24"/>
                <w:lang w:val="en-US" w:eastAsia="zh-CN" w:bidi="ar"/>
              </w:rPr>
              <w:t>拐点</w:t>
            </w:r>
            <w:r>
              <w:rPr>
                <w:rFonts w:hint="eastAsia" w:ascii="Times New Roman" w:hAnsi="Times New Roman" w:eastAsia="仿宋" w:cs="Times New Roman"/>
                <w:color w:val="000000"/>
                <w:kern w:val="0"/>
                <w:sz w:val="24"/>
                <w:lang w:val="en-US" w:eastAsia="zh-CN" w:bidi="ar"/>
              </w:rPr>
              <w:t>编</w:t>
            </w:r>
            <w:r>
              <w:rPr>
                <w:rFonts w:hint="default" w:ascii="Times New Roman" w:hAnsi="Times New Roman" w:eastAsia="仿宋" w:cs="Times New Roman"/>
                <w:color w:val="000000"/>
                <w:kern w:val="0"/>
                <w:sz w:val="24"/>
                <w:lang w:val="en-US" w:eastAsia="zh-CN" w:bidi="ar"/>
              </w:rPr>
              <w:t>号</w:t>
            </w:r>
          </w:p>
        </w:tc>
        <w:tc>
          <w:tcPr>
            <w:tcW w:w="1776" w:type="dxa"/>
            <w:vAlign w:val="center"/>
          </w:tcPr>
          <w:p w14:paraId="362EBF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仿宋" w:cs="Times New Roman"/>
                <w:color w:val="000000"/>
                <w:kern w:val="0"/>
                <w:sz w:val="24"/>
                <w:lang w:val="en-US" w:eastAsia="zh-CN" w:bidi="ar"/>
              </w:rPr>
            </w:pPr>
            <w:r>
              <w:rPr>
                <w:rFonts w:hint="default" w:ascii="Times New Roman" w:hAnsi="Times New Roman" w:eastAsia="仿宋" w:cs="Times New Roman"/>
                <w:color w:val="000000"/>
                <w:kern w:val="0"/>
                <w:sz w:val="24"/>
                <w:lang w:val="en-US" w:eastAsia="zh-CN" w:bidi="ar"/>
              </w:rPr>
              <w:t>东经</w:t>
            </w:r>
          </w:p>
        </w:tc>
        <w:tc>
          <w:tcPr>
            <w:tcW w:w="0" w:type="auto"/>
            <w:vAlign w:val="center"/>
          </w:tcPr>
          <w:p w14:paraId="0BD81B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仿宋" w:cs="Times New Roman"/>
                <w:color w:val="000000"/>
                <w:kern w:val="0"/>
                <w:sz w:val="24"/>
                <w:lang w:val="en-US" w:eastAsia="zh-CN" w:bidi="ar"/>
              </w:rPr>
            </w:pPr>
            <w:r>
              <w:rPr>
                <w:rFonts w:hint="default" w:ascii="Times New Roman" w:hAnsi="Times New Roman" w:eastAsia="仿宋" w:cs="Times New Roman"/>
                <w:color w:val="000000"/>
                <w:kern w:val="0"/>
                <w:sz w:val="24"/>
                <w:lang w:val="en-US" w:eastAsia="zh-CN" w:bidi="ar"/>
              </w:rPr>
              <w:t>北纬</w:t>
            </w:r>
          </w:p>
        </w:tc>
      </w:tr>
      <w:tr w14:paraId="411A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9" w:type="dxa"/>
            <w:vAlign w:val="center"/>
          </w:tcPr>
          <w:p w14:paraId="4D15B4E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kern w:val="0"/>
                <w:sz w:val="24"/>
                <w:szCs w:val="24"/>
                <w:lang w:val="en-US" w:eastAsia="zh-CN" w:bidi="ar"/>
              </w:rPr>
            </w:pPr>
            <w:r>
              <w:rPr>
                <w:rFonts w:hint="default" w:ascii="Times New Roman" w:hAnsi="Times New Roman" w:eastAsia="等线" w:cs="Times New Roman"/>
                <w:kern w:val="0"/>
                <w:sz w:val="24"/>
                <w:szCs w:val="24"/>
                <w:lang w:val="en-US" w:eastAsia="zh-CN" w:bidi="ar"/>
              </w:rPr>
              <w:t>1</w:t>
            </w:r>
          </w:p>
        </w:tc>
        <w:tc>
          <w:tcPr>
            <w:tcW w:w="1776" w:type="dxa"/>
            <w:vAlign w:val="center"/>
          </w:tcPr>
          <w:p w14:paraId="3BB4CC8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kern w:val="0"/>
                <w:sz w:val="24"/>
                <w:szCs w:val="24"/>
                <w:lang w:val="en-US" w:eastAsia="zh-CN" w:bidi="ar"/>
              </w:rPr>
            </w:pPr>
            <w:r>
              <w:rPr>
                <w:rFonts w:hint="default" w:ascii="Times New Roman" w:hAnsi="Times New Roman" w:eastAsia="等线" w:cs="Times New Roman"/>
                <w:kern w:val="0"/>
                <w:sz w:val="24"/>
                <w:szCs w:val="24"/>
                <w:lang w:val="en-US" w:eastAsia="zh-CN" w:bidi="ar"/>
              </w:rPr>
              <w:t>99°11′34.010"</w:t>
            </w:r>
          </w:p>
        </w:tc>
        <w:tc>
          <w:tcPr>
            <w:tcW w:w="1656" w:type="dxa"/>
            <w:vAlign w:val="center"/>
          </w:tcPr>
          <w:p w14:paraId="2D855F9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kern w:val="0"/>
                <w:sz w:val="24"/>
                <w:szCs w:val="24"/>
                <w:lang w:val="en-US" w:eastAsia="zh-CN" w:bidi="ar"/>
              </w:rPr>
            </w:pPr>
            <w:r>
              <w:rPr>
                <w:rFonts w:hint="default" w:ascii="Times New Roman" w:hAnsi="Times New Roman" w:eastAsia="等线" w:cs="Times New Roman"/>
                <w:kern w:val="0"/>
                <w:sz w:val="24"/>
                <w:szCs w:val="24"/>
                <w:lang w:val="en-US" w:eastAsia="zh-CN" w:bidi="ar"/>
              </w:rPr>
              <w:t>29°23′30.463"</w:t>
            </w:r>
          </w:p>
        </w:tc>
        <w:tc>
          <w:tcPr>
            <w:tcW w:w="777" w:type="dxa"/>
            <w:vAlign w:val="center"/>
          </w:tcPr>
          <w:p w14:paraId="2BC14F2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kern w:val="0"/>
                <w:sz w:val="24"/>
                <w:szCs w:val="24"/>
                <w:lang w:val="en-US" w:eastAsia="zh-CN" w:bidi="ar"/>
              </w:rPr>
            </w:pPr>
            <w:r>
              <w:rPr>
                <w:rFonts w:hint="default" w:ascii="Times New Roman" w:hAnsi="Times New Roman" w:eastAsia="等线" w:cs="Times New Roman"/>
                <w:kern w:val="0"/>
                <w:sz w:val="24"/>
                <w:szCs w:val="24"/>
                <w:lang w:val="en-US" w:eastAsia="zh-CN" w:bidi="ar"/>
              </w:rPr>
              <w:t>3</w:t>
            </w:r>
          </w:p>
        </w:tc>
        <w:tc>
          <w:tcPr>
            <w:tcW w:w="1776" w:type="dxa"/>
            <w:vAlign w:val="center"/>
          </w:tcPr>
          <w:p w14:paraId="2243FD5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kern w:val="0"/>
                <w:sz w:val="24"/>
                <w:szCs w:val="24"/>
                <w:lang w:val="en-US" w:eastAsia="zh-CN" w:bidi="ar"/>
              </w:rPr>
            </w:pPr>
            <w:r>
              <w:rPr>
                <w:rFonts w:hint="default" w:ascii="Times New Roman" w:hAnsi="Times New Roman" w:eastAsia="等线" w:cs="Times New Roman"/>
                <w:kern w:val="0"/>
                <w:sz w:val="24"/>
                <w:szCs w:val="24"/>
                <w:lang w:val="en-US" w:eastAsia="zh-CN" w:bidi="ar"/>
              </w:rPr>
              <w:t>99°16′21.008"</w:t>
            </w:r>
          </w:p>
        </w:tc>
        <w:tc>
          <w:tcPr>
            <w:tcW w:w="1656" w:type="dxa"/>
            <w:vAlign w:val="center"/>
          </w:tcPr>
          <w:p w14:paraId="2A0911E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kern w:val="0"/>
                <w:sz w:val="24"/>
                <w:szCs w:val="24"/>
                <w:lang w:val="en-US" w:eastAsia="zh-CN" w:bidi="ar"/>
              </w:rPr>
            </w:pPr>
            <w:r>
              <w:rPr>
                <w:rFonts w:hint="default" w:ascii="Times New Roman" w:hAnsi="Times New Roman" w:eastAsia="等线" w:cs="Times New Roman"/>
                <w:kern w:val="0"/>
                <w:sz w:val="24"/>
                <w:szCs w:val="24"/>
                <w:lang w:val="en-US" w:eastAsia="zh-CN" w:bidi="ar"/>
              </w:rPr>
              <w:t>29°18′30.459"</w:t>
            </w:r>
          </w:p>
        </w:tc>
      </w:tr>
      <w:tr w14:paraId="4C1EF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9" w:type="dxa"/>
            <w:vAlign w:val="center"/>
          </w:tcPr>
          <w:p w14:paraId="7697187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kern w:val="0"/>
                <w:sz w:val="24"/>
                <w:szCs w:val="24"/>
                <w:lang w:val="en-US" w:eastAsia="zh-CN" w:bidi="ar"/>
              </w:rPr>
            </w:pPr>
            <w:r>
              <w:rPr>
                <w:rFonts w:hint="default" w:ascii="Times New Roman" w:hAnsi="Times New Roman" w:eastAsia="等线" w:cs="Times New Roman"/>
                <w:kern w:val="0"/>
                <w:sz w:val="24"/>
                <w:szCs w:val="24"/>
                <w:lang w:val="en-US" w:eastAsia="zh-CN" w:bidi="ar"/>
              </w:rPr>
              <w:t>2</w:t>
            </w:r>
          </w:p>
        </w:tc>
        <w:tc>
          <w:tcPr>
            <w:tcW w:w="1776" w:type="dxa"/>
            <w:vAlign w:val="center"/>
          </w:tcPr>
          <w:p w14:paraId="76D0FCE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kern w:val="0"/>
                <w:sz w:val="24"/>
                <w:szCs w:val="24"/>
                <w:lang w:val="en-US" w:eastAsia="zh-CN" w:bidi="ar"/>
              </w:rPr>
            </w:pPr>
            <w:r>
              <w:rPr>
                <w:rFonts w:hint="default" w:ascii="Times New Roman" w:hAnsi="Times New Roman" w:eastAsia="等线" w:cs="Times New Roman"/>
                <w:kern w:val="0"/>
                <w:sz w:val="24"/>
                <w:szCs w:val="24"/>
                <w:lang w:val="en-US" w:eastAsia="zh-CN" w:bidi="ar"/>
              </w:rPr>
              <w:t>99°16′21.012"</w:t>
            </w:r>
          </w:p>
        </w:tc>
        <w:tc>
          <w:tcPr>
            <w:tcW w:w="1656" w:type="dxa"/>
            <w:vAlign w:val="center"/>
          </w:tcPr>
          <w:p w14:paraId="4E04FA8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kern w:val="0"/>
                <w:sz w:val="24"/>
                <w:szCs w:val="24"/>
                <w:lang w:val="en-US" w:eastAsia="zh-CN" w:bidi="ar"/>
              </w:rPr>
            </w:pPr>
            <w:r>
              <w:rPr>
                <w:rFonts w:hint="default" w:ascii="Times New Roman" w:hAnsi="Times New Roman" w:eastAsia="等线" w:cs="Times New Roman"/>
                <w:kern w:val="0"/>
                <w:sz w:val="24"/>
                <w:szCs w:val="24"/>
                <w:lang w:val="en-US" w:eastAsia="zh-CN" w:bidi="ar"/>
              </w:rPr>
              <w:t>29°23′30.46</w:t>
            </w:r>
            <w:r>
              <w:rPr>
                <w:rFonts w:hint="eastAsia" w:ascii="Times New Roman" w:hAnsi="Times New Roman" w:eastAsia="等线" w:cs="Times New Roman"/>
                <w:kern w:val="0"/>
                <w:sz w:val="24"/>
                <w:szCs w:val="24"/>
                <w:lang w:val="en-US" w:eastAsia="zh-CN" w:bidi="ar"/>
              </w:rPr>
              <w:t>1</w:t>
            </w:r>
            <w:r>
              <w:rPr>
                <w:rFonts w:hint="default" w:ascii="Times New Roman" w:hAnsi="Times New Roman" w:eastAsia="等线" w:cs="Times New Roman"/>
                <w:kern w:val="0"/>
                <w:sz w:val="24"/>
                <w:szCs w:val="24"/>
                <w:lang w:val="en-US" w:eastAsia="zh-CN" w:bidi="ar"/>
              </w:rPr>
              <w:t>"</w:t>
            </w:r>
          </w:p>
        </w:tc>
        <w:tc>
          <w:tcPr>
            <w:tcW w:w="777" w:type="dxa"/>
            <w:vAlign w:val="center"/>
          </w:tcPr>
          <w:p w14:paraId="1D2251C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kern w:val="0"/>
                <w:sz w:val="24"/>
                <w:szCs w:val="24"/>
                <w:lang w:val="en-US" w:eastAsia="zh-CN" w:bidi="ar"/>
              </w:rPr>
            </w:pPr>
            <w:r>
              <w:rPr>
                <w:rFonts w:hint="default" w:ascii="Times New Roman" w:hAnsi="Times New Roman" w:eastAsia="等线" w:cs="Times New Roman"/>
                <w:kern w:val="0"/>
                <w:sz w:val="24"/>
                <w:szCs w:val="24"/>
                <w:lang w:val="en-US" w:eastAsia="zh-CN" w:bidi="ar"/>
              </w:rPr>
              <w:t>4</w:t>
            </w:r>
          </w:p>
        </w:tc>
        <w:tc>
          <w:tcPr>
            <w:tcW w:w="1776" w:type="dxa"/>
            <w:vAlign w:val="center"/>
          </w:tcPr>
          <w:p w14:paraId="1D26333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kern w:val="0"/>
                <w:sz w:val="24"/>
                <w:szCs w:val="24"/>
                <w:lang w:val="en-US" w:eastAsia="zh-CN" w:bidi="ar"/>
              </w:rPr>
            </w:pPr>
            <w:r>
              <w:rPr>
                <w:rFonts w:hint="default" w:ascii="Times New Roman" w:hAnsi="Times New Roman" w:eastAsia="等线" w:cs="Times New Roman"/>
                <w:kern w:val="0"/>
                <w:sz w:val="24"/>
                <w:szCs w:val="24"/>
                <w:lang w:val="en-US" w:eastAsia="zh-CN" w:bidi="ar"/>
              </w:rPr>
              <w:t>99°11′34.006"</w:t>
            </w:r>
          </w:p>
        </w:tc>
        <w:tc>
          <w:tcPr>
            <w:tcW w:w="1656" w:type="dxa"/>
            <w:vAlign w:val="center"/>
          </w:tcPr>
          <w:p w14:paraId="7609D96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kern w:val="0"/>
                <w:sz w:val="24"/>
                <w:szCs w:val="24"/>
                <w:lang w:val="en-US" w:eastAsia="zh-CN" w:bidi="ar"/>
              </w:rPr>
            </w:pPr>
            <w:r>
              <w:rPr>
                <w:rFonts w:hint="default" w:ascii="Times New Roman" w:hAnsi="Times New Roman" w:eastAsia="等线" w:cs="Times New Roman"/>
                <w:kern w:val="0"/>
                <w:sz w:val="24"/>
                <w:szCs w:val="24"/>
                <w:lang w:val="en-US" w:eastAsia="zh-CN" w:bidi="ar"/>
              </w:rPr>
              <w:t>29°18′30.461"</w:t>
            </w:r>
          </w:p>
        </w:tc>
      </w:tr>
    </w:tbl>
    <w:p w14:paraId="57FA18B0">
      <w:pPr>
        <w:pStyle w:val="9"/>
        <w:keepNext w:val="0"/>
        <w:keepLines w:val="0"/>
        <w:pageBreakBefore w:val="0"/>
        <w:widowControl w:val="0"/>
        <w:kinsoku/>
        <w:wordWrap/>
        <w:overflowPunct/>
        <w:topLinePunct w:val="0"/>
        <w:autoSpaceDE/>
        <w:autoSpaceDN/>
        <w:bidi w:val="0"/>
        <w:adjustRightInd w:val="0"/>
        <w:snapToGrid w:val="0"/>
        <w:spacing w:line="560" w:lineRule="exact"/>
        <w:ind w:firstLine="600"/>
        <w:jc w:val="left"/>
        <w:textAlignment w:val="auto"/>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三、审查意见</w:t>
      </w:r>
    </w:p>
    <w:p w14:paraId="00A7239C">
      <w:pPr>
        <w:pStyle w:val="9"/>
        <w:keepNext w:val="0"/>
        <w:keepLines w:val="0"/>
        <w:pageBreakBefore w:val="0"/>
        <w:widowControl w:val="0"/>
        <w:kinsoku/>
        <w:wordWrap/>
        <w:overflowPunct/>
        <w:topLinePunct w:val="0"/>
        <w:autoSpaceDE/>
        <w:autoSpaceDN/>
        <w:bidi w:val="0"/>
        <w:spacing w:line="560" w:lineRule="exact"/>
        <w:ind w:firstLine="600"/>
        <w:jc w:val="both"/>
        <w:textAlignment w:val="auto"/>
        <w:rPr>
          <w:rFonts w:hint="default" w:ascii="Times New Roman" w:hAnsi="Times New Roman" w:eastAsia="仿宋_GB2312" w:cs="Times New Roman"/>
          <w:sz w:val="30"/>
          <w:szCs w:val="30"/>
        </w:rPr>
      </w:pPr>
      <w:r>
        <w:rPr>
          <w:rFonts w:hint="default" w:ascii="Times New Roman" w:hAnsi="Times New Roman" w:eastAsia="仿宋" w:cs="Times New Roman"/>
          <w:sz w:val="30"/>
          <w:szCs w:val="30"/>
        </w:rPr>
        <w:t>1</w:t>
      </w:r>
      <w:r>
        <w:rPr>
          <w:rFonts w:hint="default" w:ascii="Times New Roman" w:hAnsi="Times New Roman" w:eastAsia="仿宋_GB2312" w:cs="Times New Roman"/>
          <w:sz w:val="30"/>
          <w:szCs w:val="30"/>
        </w:rPr>
        <w:t>.</w:t>
      </w:r>
      <w:r>
        <w:rPr>
          <w:rFonts w:hint="eastAsia" w:ascii="Times New Roman" w:hAnsi="Times New Roman" w:eastAsia="仿宋_GB2312" w:cs="Times New Roman"/>
          <w:sz w:val="30"/>
          <w:szCs w:val="30"/>
          <w:lang w:eastAsia="zh-CN"/>
        </w:rPr>
        <w:t>勘查区以往未进场开展系统勘查工作，未形成系统地质资料。《方案》</w:t>
      </w:r>
      <w:r>
        <w:rPr>
          <w:rFonts w:hint="eastAsia" w:ascii="Times New Roman" w:hAnsi="Times New Roman" w:eastAsia="仿宋_GB2312" w:cs="Times New Roman"/>
          <w:sz w:val="30"/>
          <w:szCs w:val="30"/>
        </w:rPr>
        <w:t>收集了勘查区内已有区域地质和矿区地质成果</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为本次普查设计提供了地质依据</w:t>
      </w:r>
      <w:r>
        <w:rPr>
          <w:rFonts w:hint="default" w:ascii="Times New Roman" w:hAnsi="Times New Roman" w:eastAsia="仿宋_GB2312" w:cs="Times New Roman"/>
          <w:sz w:val="30"/>
          <w:szCs w:val="30"/>
        </w:rPr>
        <w:t>。</w:t>
      </w:r>
    </w:p>
    <w:p w14:paraId="2AE970F5">
      <w:pPr>
        <w:pStyle w:val="9"/>
        <w:keepNext w:val="0"/>
        <w:keepLines w:val="0"/>
        <w:pageBreakBefore w:val="0"/>
        <w:widowControl w:val="0"/>
        <w:kinsoku/>
        <w:wordWrap/>
        <w:overflowPunct/>
        <w:topLinePunct w:val="0"/>
        <w:autoSpaceDE/>
        <w:autoSpaceDN/>
        <w:bidi w:val="0"/>
        <w:spacing w:line="560" w:lineRule="exact"/>
        <w:ind w:firstLine="6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w:t>
      </w:r>
      <w:r>
        <w:rPr>
          <w:rFonts w:hint="eastAsia" w:ascii="Times New Roman" w:hAnsi="Times New Roman" w:eastAsia="仿宋_GB2312" w:cs="Times New Roman"/>
          <w:sz w:val="30"/>
          <w:szCs w:val="30"/>
          <w:lang w:eastAsia="zh-CN"/>
        </w:rPr>
        <w:t>按照“由已知到未知、由稀到密、由浅入深、循序渐进、承前启后、边勘查、边研究、边优化设计”的原则，</w:t>
      </w:r>
      <w:r>
        <w:rPr>
          <w:rFonts w:hint="default" w:ascii="Times New Roman" w:hAnsi="Times New Roman" w:eastAsia="仿宋_GB2312" w:cs="Times New Roman"/>
          <w:sz w:val="30"/>
          <w:szCs w:val="30"/>
          <w:lang w:val="zh-CN"/>
        </w:rPr>
        <w:t>采用有效的地质物化探综合勘查手段，</w:t>
      </w:r>
      <w:r>
        <w:rPr>
          <w:rFonts w:hint="default" w:ascii="Times New Roman" w:hAnsi="Times New Roman" w:eastAsia="仿宋_GB2312" w:cs="Times New Roman"/>
          <w:sz w:val="30"/>
          <w:szCs w:val="30"/>
        </w:rPr>
        <w:t>按</w:t>
      </w:r>
      <w:r>
        <w:rPr>
          <w:rFonts w:hint="eastAsia" w:ascii="Times New Roman" w:hAnsi="Times New Roman" w:eastAsia="仿宋_GB2312" w:cs="Times New Roman"/>
          <w:sz w:val="30"/>
          <w:szCs w:val="30"/>
          <w:lang w:val="en-US" w:eastAsia="zh-CN"/>
        </w:rPr>
        <w:t>2</w:t>
      </w:r>
      <w:r>
        <w:rPr>
          <w:rFonts w:hint="default" w:ascii="Times New Roman" w:hAnsi="Times New Roman" w:eastAsia="仿宋_GB2312" w:cs="Times New Roman"/>
          <w:sz w:val="30"/>
          <w:szCs w:val="30"/>
        </w:rPr>
        <w:t>个年度</w:t>
      </w:r>
      <w:r>
        <w:rPr>
          <w:rFonts w:hint="eastAsia" w:ascii="Times New Roman" w:hAnsi="Times New Roman" w:eastAsia="仿宋_GB2312" w:cs="Times New Roman"/>
          <w:sz w:val="30"/>
          <w:szCs w:val="30"/>
          <w:lang w:eastAsia="zh-CN"/>
        </w:rPr>
        <w:t>开展普查工作</w:t>
      </w:r>
      <w:r>
        <w:rPr>
          <w:rFonts w:hint="default" w:ascii="Times New Roman" w:hAnsi="Times New Roman" w:eastAsia="仿宋_GB2312" w:cs="Times New Roman"/>
          <w:sz w:val="30"/>
          <w:szCs w:val="30"/>
        </w:rPr>
        <w:t>，工作部署合理。</w:t>
      </w:r>
    </w:p>
    <w:p w14:paraId="25338E21">
      <w:pPr>
        <w:pStyle w:val="9"/>
        <w:keepNext w:val="0"/>
        <w:keepLines w:val="0"/>
        <w:pageBreakBefore w:val="0"/>
        <w:widowControl w:val="0"/>
        <w:kinsoku/>
        <w:wordWrap/>
        <w:overflowPunct/>
        <w:topLinePunct w:val="0"/>
        <w:autoSpaceDE/>
        <w:autoSpaceDN/>
        <w:bidi w:val="0"/>
        <w:spacing w:line="560" w:lineRule="exact"/>
        <w:ind w:firstLine="6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3.通过1:10000地质填图</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1:2000地质剖面测量</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1:</w:t>
      </w:r>
      <w:r>
        <w:rPr>
          <w:rFonts w:hint="eastAsia" w:ascii="Times New Roman" w:hAnsi="Times New Roman" w:eastAsia="仿宋_GB2312" w:cs="Times New Roman"/>
          <w:sz w:val="30"/>
          <w:szCs w:val="30"/>
          <w:lang w:val="en-US" w:eastAsia="zh-CN"/>
        </w:rPr>
        <w:t>50000水系沉积物测量和1:10000</w:t>
      </w:r>
      <w:r>
        <w:rPr>
          <w:rFonts w:hint="default" w:ascii="Times New Roman" w:hAnsi="Times New Roman" w:eastAsia="仿宋_GB2312" w:cs="Times New Roman"/>
          <w:sz w:val="30"/>
          <w:szCs w:val="30"/>
        </w:rPr>
        <w:t>土壤测量，初步查明勘查区成矿地质条件、圈定化探异常；</w:t>
      </w:r>
      <w:r>
        <w:rPr>
          <w:rFonts w:hint="eastAsia" w:ascii="Times New Roman" w:hAnsi="Times New Roman" w:eastAsia="仿宋_GB2312" w:cs="Times New Roman"/>
          <w:sz w:val="30"/>
          <w:szCs w:val="30"/>
          <w:lang w:eastAsia="zh-CN"/>
        </w:rPr>
        <w:t>针对地表已知矿体</w:t>
      </w:r>
      <w:r>
        <w:rPr>
          <w:rFonts w:hint="default" w:ascii="Times New Roman" w:hAnsi="Times New Roman" w:eastAsia="仿宋_GB2312" w:cs="Times New Roman"/>
          <w:sz w:val="30"/>
          <w:szCs w:val="30"/>
        </w:rPr>
        <w:t>开展激电剖面和激电测深工作，推断</w:t>
      </w:r>
      <w:r>
        <w:rPr>
          <w:rFonts w:hint="eastAsia" w:ascii="Times New Roman" w:hAnsi="Times New Roman" w:eastAsia="仿宋_GB2312" w:cs="Times New Roman"/>
          <w:sz w:val="30"/>
          <w:szCs w:val="30"/>
          <w:lang w:eastAsia="zh-CN"/>
        </w:rPr>
        <w:t>异常体</w:t>
      </w:r>
      <w:r>
        <w:rPr>
          <w:rFonts w:hint="default" w:ascii="Times New Roman" w:hAnsi="Times New Roman" w:eastAsia="仿宋_GB2312" w:cs="Times New Roman"/>
          <w:sz w:val="30"/>
          <w:szCs w:val="30"/>
        </w:rPr>
        <w:t>在深部的空间位置及延深情况；采用浅钻揭露化探异常、追索地表已知和新发现的矿化体，以钻探工程为主要手段对矿体进行揭露、验证物探异常，根据见矿效果再对矿体进行稀疏控制。</w:t>
      </w:r>
      <w:r>
        <w:rPr>
          <w:rFonts w:hint="eastAsia" w:ascii="Times New Roman" w:hAnsi="Times New Roman" w:eastAsia="仿宋_GB2312" w:cs="Times New Roman"/>
          <w:sz w:val="30"/>
          <w:szCs w:val="30"/>
          <w:lang w:eastAsia="zh-CN"/>
        </w:rPr>
        <w:t>《方案》</w:t>
      </w:r>
      <w:r>
        <w:rPr>
          <w:rFonts w:hint="default" w:ascii="Times New Roman" w:hAnsi="Times New Roman" w:eastAsia="仿宋_GB2312" w:cs="Times New Roman"/>
          <w:sz w:val="30"/>
          <w:szCs w:val="30"/>
        </w:rPr>
        <w:t>技术路线可行，勘查手段和方法选择合理，基本符合现行技术标准和规范要求。</w:t>
      </w:r>
    </w:p>
    <w:p w14:paraId="44E9316C">
      <w:pPr>
        <w:pStyle w:val="9"/>
        <w:keepNext w:val="0"/>
        <w:keepLines w:val="0"/>
        <w:pageBreakBefore w:val="0"/>
        <w:widowControl w:val="0"/>
        <w:kinsoku/>
        <w:wordWrap/>
        <w:overflowPunct/>
        <w:topLinePunct w:val="0"/>
        <w:autoSpaceDE/>
        <w:autoSpaceDN/>
        <w:bidi w:val="0"/>
        <w:spacing w:line="560" w:lineRule="exact"/>
        <w:ind w:firstLine="6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4.经费预算工作量与设计工作量相符，预算编制及各种费用的取费标准以中国地质调查局《地质调查项目预算标准（2021年）》为基础，基本符合项目所在地市场情况。</w:t>
      </w:r>
    </w:p>
    <w:p w14:paraId="4340F84A">
      <w:pPr>
        <w:pStyle w:val="9"/>
        <w:keepNext w:val="0"/>
        <w:keepLines w:val="0"/>
        <w:pageBreakBefore w:val="0"/>
        <w:widowControl w:val="0"/>
        <w:kinsoku/>
        <w:wordWrap/>
        <w:overflowPunct/>
        <w:topLinePunct w:val="0"/>
        <w:autoSpaceDE/>
        <w:autoSpaceDN/>
        <w:bidi w:val="0"/>
        <w:spacing w:line="560" w:lineRule="exact"/>
        <w:ind w:firstLine="6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5.项目组织管理机构健全，项目成员专业结构较合理，质量保证措施得当，绿色勘查保障措施和安全保障措施到位。</w:t>
      </w:r>
    </w:p>
    <w:p w14:paraId="656F5594">
      <w:pPr>
        <w:pStyle w:val="9"/>
        <w:keepNext w:val="0"/>
        <w:keepLines w:val="0"/>
        <w:pageBreakBefore w:val="0"/>
        <w:widowControl w:val="0"/>
        <w:kinsoku/>
        <w:wordWrap/>
        <w:overflowPunct/>
        <w:topLinePunct w:val="0"/>
        <w:autoSpaceDE/>
        <w:autoSpaceDN/>
        <w:bidi w:val="0"/>
        <w:adjustRightInd w:val="0"/>
        <w:snapToGrid w:val="0"/>
        <w:spacing w:line="560" w:lineRule="exact"/>
        <w:ind w:firstLine="600"/>
        <w:jc w:val="left"/>
        <w:textAlignment w:val="auto"/>
        <w:rPr>
          <w:rFonts w:hint="default" w:ascii="Times New Roman" w:hAnsi="Times New Roman" w:eastAsia="黑体" w:cs="Times New Roman"/>
          <w:sz w:val="30"/>
          <w:szCs w:val="30"/>
        </w:rPr>
      </w:pPr>
      <w:r>
        <w:rPr>
          <w:rFonts w:hint="default" w:ascii="Times New Roman" w:hAnsi="Times New Roman" w:eastAsia="黑体" w:cs="Times New Roman"/>
          <w:sz w:val="30"/>
          <w:szCs w:val="30"/>
        </w:rPr>
        <w:t>四、存在问题与建议</w:t>
      </w:r>
    </w:p>
    <w:p w14:paraId="70E32385">
      <w:pPr>
        <w:pStyle w:val="9"/>
        <w:keepNext w:val="0"/>
        <w:keepLines w:val="0"/>
        <w:pageBreakBefore w:val="0"/>
        <w:widowControl w:val="0"/>
        <w:kinsoku/>
        <w:wordWrap/>
        <w:overflowPunct/>
        <w:topLinePunct w:val="0"/>
        <w:autoSpaceDE/>
        <w:autoSpaceDN/>
        <w:bidi w:val="0"/>
        <w:spacing w:line="560" w:lineRule="exact"/>
        <w:ind w:firstLine="600"/>
        <w:jc w:val="both"/>
        <w:textAlignment w:val="auto"/>
        <w:rPr>
          <w:rFonts w:hint="default" w:ascii="Times New Roman" w:hAnsi="Times New Roman" w:eastAsia="仿宋_GB2312" w:cs="Times New Roman"/>
          <w:sz w:val="30"/>
          <w:szCs w:val="30"/>
        </w:rPr>
      </w:pPr>
      <w:r>
        <w:rPr>
          <w:rFonts w:hint="eastAsia" w:ascii="Times New Roman" w:hAnsi="Times New Roman" w:eastAsia="仿宋_GB2312" w:cs="Times New Roman"/>
          <w:sz w:val="30"/>
          <w:szCs w:val="30"/>
          <w:lang w:eastAsia="zh-CN"/>
        </w:rPr>
        <w:t>项目</w:t>
      </w:r>
      <w:r>
        <w:rPr>
          <w:rFonts w:hint="default" w:ascii="Times New Roman" w:hAnsi="Times New Roman" w:eastAsia="仿宋_GB2312" w:cs="Times New Roman"/>
          <w:sz w:val="30"/>
          <w:szCs w:val="30"/>
        </w:rPr>
        <w:t>实施过程中应强化资料整理和综合研究，根据异常及其它最新找矿线索，及时调整、优化工程设计，避免按方案机械、盲目施工。</w:t>
      </w:r>
    </w:p>
    <w:p w14:paraId="5B6B9018">
      <w:pPr>
        <w:pStyle w:val="9"/>
        <w:keepNext w:val="0"/>
        <w:keepLines w:val="0"/>
        <w:pageBreakBefore w:val="0"/>
        <w:widowControl w:val="0"/>
        <w:kinsoku/>
        <w:wordWrap/>
        <w:overflowPunct/>
        <w:topLinePunct w:val="0"/>
        <w:autoSpaceDE/>
        <w:autoSpaceDN/>
        <w:bidi w:val="0"/>
        <w:adjustRightInd w:val="0"/>
        <w:snapToGrid w:val="0"/>
        <w:spacing w:line="560" w:lineRule="exact"/>
        <w:ind w:firstLine="600"/>
        <w:jc w:val="left"/>
        <w:textAlignment w:val="auto"/>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五、结论</w:t>
      </w:r>
    </w:p>
    <w:p w14:paraId="441A3436">
      <w:pPr>
        <w:pStyle w:val="9"/>
        <w:keepNext w:val="0"/>
        <w:keepLines w:val="0"/>
        <w:pageBreakBefore w:val="0"/>
        <w:widowControl w:val="0"/>
        <w:kinsoku/>
        <w:wordWrap/>
        <w:overflowPunct/>
        <w:topLinePunct w:val="0"/>
        <w:autoSpaceDE/>
        <w:autoSpaceDN/>
        <w:bidi w:val="0"/>
        <w:spacing w:line="560" w:lineRule="exact"/>
        <w:ind w:firstLine="6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《方案》设计依据较充分，勘查技术方法、勘查手段、工作部署总体合理，主要实物工作量可满足普查工作需要。同意通过审查。</w:t>
      </w:r>
    </w:p>
    <w:p w14:paraId="7286C435">
      <w:pPr>
        <w:pStyle w:val="9"/>
        <w:adjustRightInd w:val="0"/>
        <w:snapToGrid w:val="0"/>
        <w:spacing w:line="600" w:lineRule="exact"/>
        <w:ind w:firstLine="600"/>
        <w:jc w:val="left"/>
        <w:rPr>
          <w:rFonts w:hint="default" w:ascii="Times New Roman" w:hAnsi="Times New Roman" w:eastAsia="仿宋_GB2312" w:cs="Times New Roman"/>
          <w:sz w:val="30"/>
          <w:szCs w:val="30"/>
        </w:rPr>
      </w:pPr>
    </w:p>
    <w:p w14:paraId="4CCD0BB0">
      <w:pPr>
        <w:pStyle w:val="9"/>
        <w:adjustRightInd w:val="0"/>
        <w:snapToGrid w:val="0"/>
        <w:spacing w:line="600" w:lineRule="exact"/>
        <w:ind w:firstLine="600"/>
        <w:jc w:val="left"/>
        <w:rPr>
          <w:rFonts w:hint="default" w:ascii="Times New Roman" w:hAnsi="Times New Roman" w:eastAsia="仿宋_GB2312" w:cs="Times New Roman"/>
          <w:sz w:val="30"/>
          <w:szCs w:val="30"/>
        </w:rPr>
      </w:pPr>
      <w:bookmarkStart w:id="1" w:name="_GoBack"/>
      <w:bookmarkEnd w:id="1"/>
    </w:p>
    <w:p w14:paraId="101AED45">
      <w:pPr>
        <w:pStyle w:val="9"/>
        <w:keepNext w:val="0"/>
        <w:keepLines w:val="0"/>
        <w:pageBreakBefore w:val="0"/>
        <w:widowControl w:val="0"/>
        <w:kinsoku/>
        <w:wordWrap/>
        <w:overflowPunct/>
        <w:topLinePunct w:val="0"/>
        <w:autoSpaceDE/>
        <w:autoSpaceDN/>
        <w:bidi w:val="0"/>
        <w:spacing w:line="560" w:lineRule="exact"/>
        <w:ind w:firstLine="6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eastAsia="zh-CN"/>
        </w:rPr>
        <w:t>附件</w:t>
      </w:r>
      <w:r>
        <w:rPr>
          <w:rFonts w:hint="default" w:ascii="Times New Roman" w:hAnsi="Times New Roman" w:eastAsia="仿宋_GB2312" w:cs="Times New Roman"/>
          <w:sz w:val="30"/>
          <w:szCs w:val="30"/>
        </w:rPr>
        <w:t>：</w:t>
      </w:r>
      <w:r>
        <w:rPr>
          <w:rFonts w:hint="default" w:ascii="Times New Roman" w:hAnsi="Times New Roman" w:eastAsia="仿宋_GB2312" w:cs="Times New Roman"/>
          <w:sz w:val="30"/>
          <w:szCs w:val="30"/>
        </w:rPr>
        <w:t>《四川省巴塘县松甫铅锌矿普查</w:t>
      </w:r>
      <w:r>
        <w:rPr>
          <w:rFonts w:hint="default" w:ascii="Times New Roman" w:hAnsi="Times New Roman" w:eastAsia="仿宋_GB2312" w:cs="Times New Roman"/>
          <w:sz w:val="30"/>
          <w:szCs w:val="30"/>
        </w:rPr>
        <w:t>实施方案》评审专家组签名表</w:t>
      </w:r>
    </w:p>
    <w:p w14:paraId="03393243">
      <w:pPr>
        <w:pStyle w:val="9"/>
        <w:spacing w:line="520" w:lineRule="exact"/>
        <w:ind w:firstLine="600"/>
        <w:rPr>
          <w:rFonts w:hint="default" w:ascii="Times New Roman" w:hAnsi="Times New Roman" w:eastAsia="仿宋" w:cs="Times New Roman"/>
          <w:sz w:val="30"/>
          <w:szCs w:val="30"/>
        </w:rPr>
      </w:pPr>
    </w:p>
    <w:p w14:paraId="665CB8AB">
      <w:pPr>
        <w:pStyle w:val="9"/>
        <w:spacing w:line="520" w:lineRule="exact"/>
        <w:ind w:firstLine="600"/>
        <w:rPr>
          <w:rFonts w:hint="default" w:ascii="Times New Roman" w:hAnsi="Times New Roman" w:eastAsia="仿宋" w:cs="Times New Roman"/>
          <w:sz w:val="30"/>
          <w:szCs w:val="30"/>
        </w:rPr>
      </w:pPr>
    </w:p>
    <w:p w14:paraId="519C3E32">
      <w:pPr>
        <w:pStyle w:val="9"/>
        <w:spacing w:line="520" w:lineRule="exact"/>
        <w:jc w:val="center"/>
        <w:rPr>
          <w:rFonts w:hint="default" w:ascii="Times New Roman" w:hAnsi="Times New Roman" w:eastAsia="仿宋" w:cs="Times New Roman"/>
          <w:sz w:val="30"/>
          <w:szCs w:val="30"/>
        </w:rPr>
      </w:pPr>
      <w:r>
        <w:rPr>
          <w:rFonts w:hint="default" w:ascii="Times New Roman" w:hAnsi="Times New Roman" w:eastAsia="仿宋" w:cs="Times New Roman"/>
          <w:sz w:val="30"/>
          <w:szCs w:val="30"/>
          <w:lang w:val="en-US" w:eastAsia="zh-CN"/>
        </w:rPr>
        <w:t xml:space="preserve">         </w:t>
      </w:r>
      <w:r>
        <w:rPr>
          <w:rFonts w:hint="default" w:ascii="Times New Roman" w:hAnsi="Times New Roman" w:eastAsia="仿宋_GB2312" w:cs="Times New Roman"/>
          <w:sz w:val="30"/>
          <w:szCs w:val="30"/>
        </w:rPr>
        <w:t>专家组长：</w:t>
      </w:r>
    </w:p>
    <w:p w14:paraId="62EBCA15">
      <w:pPr>
        <w:pStyle w:val="9"/>
        <w:spacing w:line="520" w:lineRule="exact"/>
        <w:ind w:firstLine="4500" w:firstLineChars="15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202</w:t>
      </w:r>
      <w:r>
        <w:rPr>
          <w:rFonts w:hint="default" w:ascii="Times New Roman" w:hAnsi="Times New Roman" w:eastAsia="仿宋" w:cs="Times New Roman"/>
          <w:sz w:val="30"/>
          <w:szCs w:val="30"/>
          <w:lang w:val="en-US" w:eastAsia="zh-CN"/>
        </w:rPr>
        <w:t>4</w:t>
      </w:r>
      <w:r>
        <w:rPr>
          <w:rFonts w:hint="default" w:ascii="Times New Roman" w:hAnsi="Times New Roman" w:eastAsia="仿宋_GB2312" w:cs="Times New Roman"/>
          <w:sz w:val="30"/>
          <w:szCs w:val="30"/>
        </w:rPr>
        <w:t>年</w:t>
      </w:r>
      <w:r>
        <w:rPr>
          <w:rFonts w:hint="eastAsia" w:ascii="Times New Roman" w:hAnsi="Times New Roman" w:eastAsia="仿宋" w:cs="Times New Roman"/>
          <w:sz w:val="30"/>
          <w:szCs w:val="30"/>
          <w:lang w:val="en-US" w:eastAsia="zh-CN"/>
        </w:rPr>
        <w:t>7</w:t>
      </w:r>
      <w:r>
        <w:rPr>
          <w:rFonts w:hint="default" w:ascii="Times New Roman" w:hAnsi="Times New Roman" w:eastAsia="仿宋_GB2312" w:cs="Times New Roman"/>
          <w:sz w:val="30"/>
          <w:szCs w:val="30"/>
        </w:rPr>
        <w:t>月</w:t>
      </w:r>
      <w:r>
        <w:rPr>
          <w:rFonts w:hint="eastAsia" w:ascii="Times New Roman" w:hAnsi="Times New Roman" w:eastAsia="仿宋" w:cs="Times New Roman"/>
          <w:sz w:val="30"/>
          <w:szCs w:val="30"/>
          <w:lang w:val="en-US" w:eastAsia="zh-CN"/>
        </w:rPr>
        <w:t>5</w:t>
      </w:r>
      <w:r>
        <w:rPr>
          <w:rFonts w:hint="default" w:ascii="Times New Roman" w:hAnsi="Times New Roman" w:eastAsia="仿宋_GB2312" w:cs="Times New Roman"/>
          <w:sz w:val="30"/>
          <w:szCs w:val="30"/>
        </w:rPr>
        <w:t>日</w:t>
      </w:r>
    </w:p>
    <w:sectPr>
      <w:pgSz w:w="11906" w:h="16838"/>
      <w:pgMar w:top="1440" w:right="1803" w:bottom="1440" w:left="1803" w:header="851" w:footer="992" w:gutter="0"/>
      <w:pgBorders>
        <w:top w:val="none" w:sz="0" w:space="0"/>
        <w:left w:val="none" w:sz="0" w:space="0"/>
        <w:bottom w:val="none" w:sz="0" w:space="0"/>
        <w:right w:val="none" w:sz="0" w:space="0"/>
      </w:pgBorders>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F564C5F-0D4D-433F-8439-FDECBD8C2C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A33A33B8-5007-437D-A71C-C4DFD82878CC}"/>
  </w:font>
  <w:font w:name="Calibri Light">
    <w:panose1 w:val="020F0302020204030204"/>
    <w:charset w:val="00"/>
    <w:family w:val="swiss"/>
    <w:pitch w:val="default"/>
    <w:sig w:usb0="E4002EFF" w:usb1="C200247B" w:usb2="00000009" w:usb3="00000000" w:csb0="200001FF" w:csb1="0000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embedRegular r:id="rId3" w:fontKey="{DBD6D64B-298E-4F2D-A401-78E7E8F0EC2D}"/>
  </w:font>
  <w:font w:name="仿宋_GB2312">
    <w:panose1 w:val="02010609030101010101"/>
    <w:charset w:val="86"/>
    <w:family w:val="modern"/>
    <w:pitch w:val="default"/>
    <w:sig w:usb0="00000001" w:usb1="080E0000" w:usb2="00000000" w:usb3="00000000" w:csb0="00040000" w:csb1="00000000"/>
    <w:embedRegular r:id="rId4" w:fontKey="{B4DEA70A-EAE8-437B-A871-4F09BF4050CF}"/>
  </w:font>
  <w:font w:name="方正小标宋_GBK">
    <w:altName w:val="微软雅黑"/>
    <w:panose1 w:val="00000000000000000000"/>
    <w:charset w:val="86"/>
    <w:family w:val="auto"/>
    <w:pitch w:val="default"/>
    <w:sig w:usb0="00000000" w:usb1="00000000" w:usb2="00082016" w:usb3="00000000" w:csb0="00040001" w:csb1="00000000"/>
    <w:embedRegular r:id="rId5" w:fontKey="{4A03D4CC-D80D-480D-98D6-0EC323B2F083}"/>
  </w:font>
  <w:font w:name="方正仿宋_GB2312">
    <w:panose1 w:val="02000000000000000000"/>
    <w:charset w:val="86"/>
    <w:family w:val="auto"/>
    <w:pitch w:val="default"/>
    <w:sig w:usb0="A00002BF" w:usb1="184F6CFA" w:usb2="00000012" w:usb3="00000000" w:csb0="00040001" w:csb1="00000000"/>
    <w:embedRegular r:id="rId6" w:fontKey="{06783AE1-860B-4459-BE65-A11E518EA06E}"/>
  </w:font>
  <w:font w:name="等线">
    <w:panose1 w:val="02010600030101010101"/>
    <w:charset w:val="86"/>
    <w:family w:val="auto"/>
    <w:pitch w:val="default"/>
    <w:sig w:usb0="A00002BF" w:usb1="38CF7CFA" w:usb2="00000016" w:usb3="00000000" w:csb0="0004000F" w:csb1="00000000"/>
    <w:embedRegular r:id="rId7" w:fontKey="{ABCEF075-8BF7-4045-BB62-514B2742B815}"/>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kYTU1MzQyYWIwODU5OWNiZjMwYThkY2Y2ZDVkNGQifQ=="/>
  </w:docVars>
  <w:rsids>
    <w:rsidRoot w:val="00F46C00"/>
    <w:rsid w:val="0002733C"/>
    <w:rsid w:val="00036A99"/>
    <w:rsid w:val="001069BD"/>
    <w:rsid w:val="00171A94"/>
    <w:rsid w:val="001D6F7A"/>
    <w:rsid w:val="00213CC7"/>
    <w:rsid w:val="0028288E"/>
    <w:rsid w:val="0028367A"/>
    <w:rsid w:val="002A1E4B"/>
    <w:rsid w:val="002C24F3"/>
    <w:rsid w:val="002F758E"/>
    <w:rsid w:val="003D13CA"/>
    <w:rsid w:val="003E6249"/>
    <w:rsid w:val="004130C4"/>
    <w:rsid w:val="00434957"/>
    <w:rsid w:val="00441C3A"/>
    <w:rsid w:val="00464A0F"/>
    <w:rsid w:val="00482E14"/>
    <w:rsid w:val="004B085D"/>
    <w:rsid w:val="004E2E9C"/>
    <w:rsid w:val="005244A0"/>
    <w:rsid w:val="005830BC"/>
    <w:rsid w:val="005E228B"/>
    <w:rsid w:val="005F4FA1"/>
    <w:rsid w:val="00621C19"/>
    <w:rsid w:val="006917DE"/>
    <w:rsid w:val="006E00B1"/>
    <w:rsid w:val="006F57B3"/>
    <w:rsid w:val="00821000"/>
    <w:rsid w:val="00910FDA"/>
    <w:rsid w:val="009B684F"/>
    <w:rsid w:val="009C1E71"/>
    <w:rsid w:val="00A218A8"/>
    <w:rsid w:val="00A625C6"/>
    <w:rsid w:val="00B024FE"/>
    <w:rsid w:val="00B97F41"/>
    <w:rsid w:val="00BF60A8"/>
    <w:rsid w:val="00C66680"/>
    <w:rsid w:val="00C8403B"/>
    <w:rsid w:val="00CD3B25"/>
    <w:rsid w:val="00D1072A"/>
    <w:rsid w:val="00D24C97"/>
    <w:rsid w:val="00D62E1A"/>
    <w:rsid w:val="00D65522"/>
    <w:rsid w:val="00E1342E"/>
    <w:rsid w:val="00E57C97"/>
    <w:rsid w:val="00E60C62"/>
    <w:rsid w:val="00EF4925"/>
    <w:rsid w:val="00F02C3C"/>
    <w:rsid w:val="00F16817"/>
    <w:rsid w:val="00F46C00"/>
    <w:rsid w:val="00FA521D"/>
    <w:rsid w:val="00FC72D1"/>
    <w:rsid w:val="00FC72F7"/>
    <w:rsid w:val="010E6A21"/>
    <w:rsid w:val="01155955"/>
    <w:rsid w:val="03E00762"/>
    <w:rsid w:val="047D3400"/>
    <w:rsid w:val="05956059"/>
    <w:rsid w:val="07B54D24"/>
    <w:rsid w:val="0A994B27"/>
    <w:rsid w:val="0C8260AE"/>
    <w:rsid w:val="0CB92843"/>
    <w:rsid w:val="10E30C78"/>
    <w:rsid w:val="113066C1"/>
    <w:rsid w:val="129F5931"/>
    <w:rsid w:val="13FB0426"/>
    <w:rsid w:val="17955966"/>
    <w:rsid w:val="1BB42683"/>
    <w:rsid w:val="1C1B1EB3"/>
    <w:rsid w:val="1D0664A7"/>
    <w:rsid w:val="1D562278"/>
    <w:rsid w:val="1E5A0A78"/>
    <w:rsid w:val="1F573D0C"/>
    <w:rsid w:val="1F981511"/>
    <w:rsid w:val="22732BBF"/>
    <w:rsid w:val="22E907A2"/>
    <w:rsid w:val="255D6244"/>
    <w:rsid w:val="25E753FA"/>
    <w:rsid w:val="28431E53"/>
    <w:rsid w:val="29E328B3"/>
    <w:rsid w:val="29F97E7A"/>
    <w:rsid w:val="2A5311C4"/>
    <w:rsid w:val="2A620A44"/>
    <w:rsid w:val="2B5B7604"/>
    <w:rsid w:val="2BEE14FD"/>
    <w:rsid w:val="2CC16F9A"/>
    <w:rsid w:val="2D5D56A0"/>
    <w:rsid w:val="2DBA135B"/>
    <w:rsid w:val="324C48C5"/>
    <w:rsid w:val="33BA02D7"/>
    <w:rsid w:val="34C16FCA"/>
    <w:rsid w:val="34D51A8F"/>
    <w:rsid w:val="34F027B6"/>
    <w:rsid w:val="35E328D9"/>
    <w:rsid w:val="3654423D"/>
    <w:rsid w:val="38E359E3"/>
    <w:rsid w:val="3A5767E3"/>
    <w:rsid w:val="3AA224B4"/>
    <w:rsid w:val="3AB74666"/>
    <w:rsid w:val="3F4E0297"/>
    <w:rsid w:val="40B7508E"/>
    <w:rsid w:val="411812AA"/>
    <w:rsid w:val="42047533"/>
    <w:rsid w:val="433959CE"/>
    <w:rsid w:val="43645B78"/>
    <w:rsid w:val="45541CEF"/>
    <w:rsid w:val="45EB2497"/>
    <w:rsid w:val="4671167D"/>
    <w:rsid w:val="46A85E3D"/>
    <w:rsid w:val="46F27301"/>
    <w:rsid w:val="46F30DEA"/>
    <w:rsid w:val="49036032"/>
    <w:rsid w:val="4AF13662"/>
    <w:rsid w:val="4C376D63"/>
    <w:rsid w:val="4D31555F"/>
    <w:rsid w:val="4D897149"/>
    <w:rsid w:val="4DE20135"/>
    <w:rsid w:val="4E247515"/>
    <w:rsid w:val="4ED71731"/>
    <w:rsid w:val="4FC84287"/>
    <w:rsid w:val="51DF3D2B"/>
    <w:rsid w:val="531406D2"/>
    <w:rsid w:val="53691DA3"/>
    <w:rsid w:val="53EF3BAB"/>
    <w:rsid w:val="55231E8F"/>
    <w:rsid w:val="5636670A"/>
    <w:rsid w:val="585C0EF4"/>
    <w:rsid w:val="59937726"/>
    <w:rsid w:val="59E97196"/>
    <w:rsid w:val="5A0D3D71"/>
    <w:rsid w:val="5B0809A3"/>
    <w:rsid w:val="5BA31983"/>
    <w:rsid w:val="5BEB1AEA"/>
    <w:rsid w:val="5D7A2CD9"/>
    <w:rsid w:val="5D917C29"/>
    <w:rsid w:val="5F8B31FA"/>
    <w:rsid w:val="5FDE6421"/>
    <w:rsid w:val="5FFE3B2A"/>
    <w:rsid w:val="60195C3F"/>
    <w:rsid w:val="60741EA2"/>
    <w:rsid w:val="6246735B"/>
    <w:rsid w:val="63DA0F0F"/>
    <w:rsid w:val="65DB4266"/>
    <w:rsid w:val="66530FA7"/>
    <w:rsid w:val="679C5993"/>
    <w:rsid w:val="697E0618"/>
    <w:rsid w:val="6AE54422"/>
    <w:rsid w:val="6AF36667"/>
    <w:rsid w:val="6B4750DC"/>
    <w:rsid w:val="6D723F67"/>
    <w:rsid w:val="6D9B670A"/>
    <w:rsid w:val="6E1A76FF"/>
    <w:rsid w:val="6EB23994"/>
    <w:rsid w:val="6FD84D69"/>
    <w:rsid w:val="706849DB"/>
    <w:rsid w:val="714D4C8C"/>
    <w:rsid w:val="72930EA4"/>
    <w:rsid w:val="74A621BB"/>
    <w:rsid w:val="7B9F49C2"/>
    <w:rsid w:val="7C053E27"/>
    <w:rsid w:val="7C6A453F"/>
    <w:rsid w:val="7DA40FC7"/>
    <w:rsid w:val="7EFB1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3"/>
    <w:qFormat/>
    <w:uiPriority w:val="0"/>
    <w:pPr>
      <w:keepNext/>
      <w:keepLines/>
      <w:spacing w:line="560" w:lineRule="exact"/>
      <w:outlineLvl w:val="0"/>
    </w:pPr>
    <w:rPr>
      <w:rFonts w:eastAsia="方正小标宋简体"/>
      <w:bCs/>
      <w:kern w:val="44"/>
      <w:sz w:val="32"/>
      <w:szCs w:val="44"/>
    </w:rPr>
  </w:style>
  <w:style w:type="paragraph" w:styleId="4">
    <w:name w:val="heading 2"/>
    <w:basedOn w:val="1"/>
    <w:next w:val="1"/>
    <w:link w:val="14"/>
    <w:unhideWhenUsed/>
    <w:qFormat/>
    <w:uiPriority w:val="0"/>
    <w:pPr>
      <w:keepNext/>
      <w:keepLines/>
      <w:spacing w:line="560" w:lineRule="exact"/>
      <w:outlineLvl w:val="1"/>
    </w:pPr>
    <w:rPr>
      <w:rFonts w:eastAsia="方正小标宋简体" w:asciiTheme="majorHAnsi" w:hAnsiTheme="majorHAnsi" w:cstheme="majorBidi"/>
      <w:bCs/>
      <w:sz w:val="30"/>
      <w:szCs w:val="32"/>
    </w:rPr>
  </w:style>
  <w:style w:type="paragraph" w:styleId="5">
    <w:name w:val="heading 3"/>
    <w:basedOn w:val="1"/>
    <w:next w:val="1"/>
    <w:link w:val="15"/>
    <w:unhideWhenUsed/>
    <w:qFormat/>
    <w:uiPriority w:val="0"/>
    <w:pPr>
      <w:keepNext/>
      <w:keepLines/>
      <w:spacing w:line="520" w:lineRule="exact"/>
      <w:outlineLvl w:val="2"/>
    </w:pPr>
    <w:rPr>
      <w:rFonts w:eastAsia="黑体"/>
      <w:bCs/>
      <w:sz w:val="24"/>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adjustRightInd w:val="0"/>
      <w:snapToGrid w:val="0"/>
      <w:spacing w:after="120" w:line="360" w:lineRule="auto"/>
      <w:ind w:firstLine="200" w:firstLineChars="200"/>
    </w:pPr>
    <w:rPr>
      <w:rFonts w:ascii="??_GB2312" w:hAnsi="Times New Roman" w:eastAsia="Times New Roman" w:cs="Times New Roman"/>
      <w:sz w:val="24"/>
    </w:rPr>
  </w:style>
  <w:style w:type="paragraph" w:styleId="6">
    <w:name w:val="Body Text Indent"/>
    <w:basedOn w:val="1"/>
    <w:next w:val="7"/>
    <w:qFormat/>
    <w:uiPriority w:val="0"/>
    <w:pPr>
      <w:ind w:firstLine="538" w:firstLineChars="192"/>
    </w:pPr>
    <w:rPr>
      <w:rFonts w:ascii="宋体" w:hAnsi="宋体"/>
      <w:sz w:val="28"/>
    </w:rPr>
  </w:style>
  <w:style w:type="paragraph" w:styleId="7">
    <w:name w:val="footer"/>
    <w:basedOn w:val="1"/>
    <w:qFormat/>
    <w:uiPriority w:val="99"/>
    <w:pPr>
      <w:tabs>
        <w:tab w:val="center" w:pos="4153"/>
        <w:tab w:val="right" w:pos="8306"/>
      </w:tabs>
      <w:snapToGrid w:val="0"/>
      <w:jc w:val="center"/>
    </w:pPr>
    <w:rPr>
      <w:sz w:val="18"/>
      <w:szCs w:val="18"/>
    </w:rPr>
  </w:style>
  <w:style w:type="paragraph" w:styleId="8">
    <w:name w:val="header"/>
    <w:basedOn w:val="1"/>
    <w:link w:val="16"/>
    <w:qFormat/>
    <w:uiPriority w:val="0"/>
    <w:pPr>
      <w:tabs>
        <w:tab w:val="center" w:pos="4153"/>
        <w:tab w:val="right" w:pos="8306"/>
      </w:tabs>
      <w:snapToGrid w:val="0"/>
      <w:jc w:val="center"/>
    </w:pPr>
    <w:rPr>
      <w:sz w:val="18"/>
      <w:szCs w:val="18"/>
    </w:rPr>
  </w:style>
  <w:style w:type="paragraph" w:styleId="9">
    <w:name w:val="Body Text First Indent 2"/>
    <w:basedOn w:val="6"/>
    <w:qFormat/>
    <w:uiPriority w:val="0"/>
    <w:pPr>
      <w:ind w:firstLine="420" w:firstLineChars="200"/>
    </w:pPr>
    <w:rPr>
      <w:rFonts w:ascii="仿宋"/>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标题 1 字符"/>
    <w:basedOn w:val="12"/>
    <w:link w:val="3"/>
    <w:qFormat/>
    <w:uiPriority w:val="0"/>
    <w:rPr>
      <w:rFonts w:eastAsia="方正小标宋简体" w:asciiTheme="minorHAnsi" w:hAnsiTheme="minorHAnsi"/>
      <w:bCs/>
      <w:kern w:val="44"/>
      <w:sz w:val="32"/>
      <w:szCs w:val="44"/>
    </w:rPr>
  </w:style>
  <w:style w:type="character" w:customStyle="1" w:styleId="14">
    <w:name w:val="标题 2 字符"/>
    <w:basedOn w:val="12"/>
    <w:link w:val="4"/>
    <w:qFormat/>
    <w:uiPriority w:val="0"/>
    <w:rPr>
      <w:rFonts w:eastAsia="方正小标宋简体" w:asciiTheme="majorHAnsi" w:hAnsiTheme="majorHAnsi" w:cstheme="majorBidi"/>
      <w:bCs/>
      <w:sz w:val="30"/>
      <w:szCs w:val="32"/>
    </w:rPr>
  </w:style>
  <w:style w:type="character" w:customStyle="1" w:styleId="15">
    <w:name w:val="标题 3 字符"/>
    <w:basedOn w:val="12"/>
    <w:link w:val="5"/>
    <w:qFormat/>
    <w:uiPriority w:val="99"/>
    <w:rPr>
      <w:rFonts w:eastAsia="黑体" w:asciiTheme="minorHAnsi" w:hAnsiTheme="minorHAnsi"/>
      <w:bCs/>
      <w:sz w:val="24"/>
      <w:szCs w:val="32"/>
    </w:rPr>
  </w:style>
  <w:style w:type="character" w:customStyle="1" w:styleId="16">
    <w:name w:val="页眉 字符"/>
    <w:basedOn w:val="12"/>
    <w:link w:val="8"/>
    <w:qFormat/>
    <w:uiPriority w:val="0"/>
    <w:rPr>
      <w:rFonts w:asciiTheme="minorHAnsi" w:hAnsiTheme="minorHAnsi" w:eastAsiaTheme="minorEastAsia" w:cstheme="minorBidi"/>
      <w:kern w:val="2"/>
      <w:sz w:val="18"/>
      <w:szCs w:val="18"/>
    </w:rPr>
  </w:style>
  <w:style w:type="paragraph" w:customStyle="1" w:styleId="17">
    <w:name w:val="Char1 Char Char Char Char Char Char Char Char Char"/>
    <w:basedOn w:val="1"/>
    <w:semiHidden/>
    <w:qFormat/>
    <w:uiPriority w:val="0"/>
    <w:rPr>
      <w:rFonts w:ascii="宋体" w:hAnsi="宋体" w:eastAsia="宋体" w:cs="Times New Roman"/>
      <w:kern w:val="21"/>
    </w:rPr>
  </w:style>
  <w:style w:type="paragraph" w:customStyle="1" w:styleId="18">
    <w:name w:val="bg正文首行缩进"/>
    <w:basedOn w:val="1"/>
    <w:link w:val="19"/>
    <w:qFormat/>
    <w:uiPriority w:val="0"/>
    <w:pPr>
      <w:spacing w:line="400" w:lineRule="exact"/>
      <w:ind w:firstLine="482"/>
    </w:pPr>
    <w:rPr>
      <w:rFonts w:ascii="Times New Roman" w:hAnsi="Times New Roman" w:eastAsia="宋体" w:cs="Times New Roman"/>
      <w:sz w:val="24"/>
      <w:szCs w:val="20"/>
    </w:rPr>
  </w:style>
  <w:style w:type="character" w:customStyle="1" w:styleId="19">
    <w:name w:val="bg正文首行缩进 Char"/>
    <w:link w:val="18"/>
    <w:qFormat/>
    <w:uiPriority w:val="0"/>
    <w:rPr>
      <w:kern w:val="2"/>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1826</Words>
  <Characters>2308</Characters>
  <Lines>21</Lines>
  <Paragraphs>6</Paragraphs>
  <TotalTime>7</TotalTime>
  <ScaleCrop>false</ScaleCrop>
  <LinksUpToDate>false</LinksUpToDate>
  <CharactersWithSpaces>2326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2023-06-19T13:11:00Z</dcterms:created>
  <dc:creator>陈燃</dc:creator>
  <cp:lastModifiedBy>...</cp:lastModifiedBy>
  <cp:lastPrinted>2024-07-05T09:09:09Z</cp:lastPrinted>
  <dcterms:modified xsi:type="dcterms:W3CDTF">2024-07-05T09:09:16Z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7BB6906434B44F23A4B80D0506C509D0_13</vt:lpwstr>
  </property>
</Properties>
</file>