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B74E0">
      <w:pPr>
        <w:overflowPunct w:val="0"/>
        <w:snapToGrid w:val="0"/>
        <w:spacing w:before="156" w:beforeLines="50" w:after="156" w:afterLines="50"/>
        <w:jc w:val="both"/>
        <w:rPr>
          <w:rFonts w:hint="eastAsia" w:ascii="黑体" w:hAnsi="黑体" w:eastAsia="黑体" w:cs="黑体"/>
          <w:b/>
          <w:bCs/>
          <w:color w:val="000000"/>
          <w:sz w:val="44"/>
          <w:szCs w:val="44"/>
        </w:rPr>
      </w:pPr>
      <w:bookmarkStart w:id="0" w:name="_GoBack"/>
      <w:bookmarkEnd w:id="0"/>
    </w:p>
    <w:p w14:paraId="386512B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《四川省犍为县狮子山井田陶家河煤矿</w:t>
      </w:r>
    </w:p>
    <w:p w14:paraId="75C60311">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资源储量核实及</w:t>
      </w:r>
      <w:r>
        <w:rPr>
          <w:rFonts w:hint="eastAsia" w:ascii="方正小标宋简体" w:hAnsi="方正小标宋简体" w:eastAsia="方正小标宋简体" w:cs="方正小标宋简体"/>
          <w:b w:val="0"/>
          <w:bCs w:val="0"/>
          <w:sz w:val="36"/>
          <w:szCs w:val="36"/>
        </w:rPr>
        <w:t>延伸勘探实施方案》</w:t>
      </w:r>
    </w:p>
    <w:p w14:paraId="13BD45D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评审</w:t>
      </w:r>
      <w:r>
        <w:rPr>
          <w:rFonts w:hint="eastAsia" w:ascii="方正小标宋简体" w:hAnsi="方正小标宋简体" w:eastAsia="方正小标宋简体" w:cs="方正小标宋简体"/>
          <w:b w:val="0"/>
          <w:bCs w:val="0"/>
          <w:sz w:val="36"/>
          <w:szCs w:val="36"/>
        </w:rPr>
        <w:t>意见书</w:t>
      </w:r>
    </w:p>
    <w:p w14:paraId="77B87C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val="0"/>
          <w:w w:val="99"/>
          <w:sz w:val="36"/>
          <w:szCs w:val="36"/>
          <w:lang w:eastAsia="zh-CN"/>
        </w:rPr>
      </w:pPr>
      <w:r>
        <w:rPr>
          <w:rFonts w:hint="default" w:ascii="Times New Roman" w:hAnsi="Times New Roman" w:eastAsia="仿宋_GB2312" w:cs="Times New Roman"/>
          <w:sz w:val="32"/>
          <w:szCs w:val="32"/>
          <w:lang w:val="en-US" w:eastAsia="zh-CN"/>
        </w:rPr>
        <w:t>川矿评勘</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011号</w:t>
      </w:r>
    </w:p>
    <w:p w14:paraId="6373D007">
      <w:pPr>
        <w:overflowPunct w:val="0"/>
        <w:snapToGrid w:val="0"/>
        <w:spacing w:line="480" w:lineRule="auto"/>
        <w:jc w:val="center"/>
        <w:rPr>
          <w:rFonts w:ascii="黑体" w:hAnsi="黑体" w:eastAsia="黑体" w:cs="黑体"/>
          <w:b/>
          <w:bCs/>
          <w:color w:val="000000"/>
          <w:sz w:val="36"/>
          <w:szCs w:val="36"/>
        </w:rPr>
      </w:pPr>
    </w:p>
    <w:p w14:paraId="27219AA4">
      <w:pPr>
        <w:overflowPunct w:val="0"/>
        <w:snapToGrid w:val="0"/>
        <w:spacing w:line="480" w:lineRule="auto"/>
        <w:rPr>
          <w:rFonts w:ascii="黑体" w:hAnsi="黑体" w:eastAsia="黑体" w:cs="黑体"/>
          <w:b/>
          <w:bCs/>
          <w:color w:val="000000"/>
          <w:sz w:val="36"/>
          <w:szCs w:val="36"/>
        </w:rPr>
      </w:pPr>
    </w:p>
    <w:p w14:paraId="1C212E7E">
      <w:pPr>
        <w:overflowPunct w:val="0"/>
        <w:snapToGrid w:val="0"/>
        <w:spacing w:line="480" w:lineRule="auto"/>
        <w:rPr>
          <w:rFonts w:ascii="黑体" w:hAnsi="黑体" w:eastAsia="黑体" w:cs="黑体"/>
          <w:b/>
          <w:bCs/>
          <w:color w:val="000000"/>
          <w:sz w:val="36"/>
          <w:szCs w:val="36"/>
        </w:rPr>
      </w:pPr>
    </w:p>
    <w:p w14:paraId="0DEFB116">
      <w:pPr>
        <w:overflowPunct w:val="0"/>
        <w:snapToGrid w:val="0"/>
        <w:spacing w:line="480" w:lineRule="auto"/>
        <w:rPr>
          <w:rFonts w:ascii="黑体" w:hAnsi="黑体" w:eastAsia="黑体" w:cs="黑体"/>
          <w:b/>
          <w:bCs/>
          <w:color w:val="000000"/>
          <w:sz w:val="36"/>
          <w:szCs w:val="36"/>
        </w:rPr>
      </w:pPr>
    </w:p>
    <w:p w14:paraId="47F60174">
      <w:pPr>
        <w:overflowPunct w:val="0"/>
        <w:snapToGrid w:val="0"/>
        <w:spacing w:line="480" w:lineRule="auto"/>
        <w:rPr>
          <w:rFonts w:ascii="黑体" w:hAnsi="黑体" w:eastAsia="黑体" w:cs="黑体"/>
          <w:b/>
          <w:bCs/>
          <w:color w:val="000000"/>
          <w:sz w:val="36"/>
          <w:szCs w:val="36"/>
        </w:rPr>
      </w:pPr>
    </w:p>
    <w:p w14:paraId="600C08E4">
      <w:pPr>
        <w:overflowPunct w:val="0"/>
        <w:snapToGrid w:val="0"/>
        <w:spacing w:line="480" w:lineRule="auto"/>
        <w:rPr>
          <w:rFonts w:ascii="黑体" w:hAnsi="黑体" w:eastAsia="黑体" w:cs="黑体"/>
          <w:b/>
          <w:bCs/>
          <w:color w:val="000000"/>
          <w:sz w:val="36"/>
          <w:szCs w:val="36"/>
        </w:rPr>
      </w:pPr>
    </w:p>
    <w:p w14:paraId="35C34AA8">
      <w:pPr>
        <w:overflowPunct w:val="0"/>
        <w:snapToGrid w:val="0"/>
        <w:spacing w:line="480" w:lineRule="auto"/>
        <w:rPr>
          <w:rFonts w:ascii="黑体" w:hAnsi="黑体" w:eastAsia="黑体" w:cs="黑体"/>
          <w:b/>
          <w:bCs/>
          <w:color w:val="000000"/>
          <w:sz w:val="36"/>
          <w:szCs w:val="36"/>
        </w:rPr>
      </w:pPr>
    </w:p>
    <w:p w14:paraId="52FCC718">
      <w:pPr>
        <w:pStyle w:val="2"/>
        <w:ind w:left="0" w:leftChars="0" w:firstLine="0" w:firstLineChars="0"/>
        <w:rPr>
          <w:rFonts w:ascii="黑体" w:hAnsi="黑体" w:eastAsia="黑体" w:cs="黑体"/>
          <w:b/>
          <w:bCs/>
          <w:color w:val="000000"/>
          <w:sz w:val="36"/>
          <w:szCs w:val="36"/>
        </w:rPr>
      </w:pPr>
    </w:p>
    <w:p w14:paraId="46BC685B"/>
    <w:p w14:paraId="6636680C">
      <w:pPr>
        <w:pStyle w:val="2"/>
        <w:spacing w:after="0" w:line="240" w:lineRule="auto"/>
        <w:ind w:left="0" w:leftChars="0" w:firstLine="0" w:firstLineChars="0"/>
        <w:jc w:val="center"/>
        <w:rPr>
          <w:rFonts w:hint="default" w:ascii="Times New Roman" w:hAnsi="Times New Roman" w:cs="Times New Roman"/>
        </w:rPr>
      </w:pPr>
      <w:r>
        <w:rPr>
          <w:rFonts w:hint="default" w:ascii="Times New Roman" w:hAnsi="Times New Roman" w:eastAsia="仿宋_GB2312" w:cs="Times New Roman"/>
          <w:snapToGrid w:val="0"/>
          <w:color w:val="auto"/>
          <w:sz w:val="32"/>
          <w:szCs w:val="32"/>
        </w:rPr>
        <w:t>四川省矿产资源储量评审中心</w:t>
      </w:r>
    </w:p>
    <w:p w14:paraId="067FED3F">
      <w:pPr>
        <w:spacing w:line="560" w:lineRule="exact"/>
        <w:jc w:val="center"/>
        <w:outlineLvl w:val="0"/>
        <w:rPr>
          <w:rFonts w:hint="default" w:ascii="Times New Roman" w:hAnsi="Times New Roman" w:eastAsia="仿宋_GB2312" w:cs="Times New Roman"/>
          <w:snapToGrid w:val="0"/>
          <w:color w:val="auto"/>
          <w:kern w:val="2"/>
          <w:sz w:val="32"/>
          <w:szCs w:val="32"/>
          <w:lang w:val="en-US" w:eastAsia="zh-CN" w:bidi="ar-SA"/>
        </w:rPr>
      </w:pPr>
      <w:r>
        <w:rPr>
          <w:rFonts w:hint="default" w:ascii="Times New Roman" w:hAnsi="Times New Roman" w:eastAsia="仿宋_GB2312" w:cs="Times New Roman"/>
          <w:snapToGrid w:val="0"/>
          <w:color w:val="auto"/>
          <w:kern w:val="2"/>
          <w:sz w:val="32"/>
          <w:szCs w:val="32"/>
          <w:lang w:val="en-US" w:eastAsia="zh-CN" w:bidi="ar-SA"/>
        </w:rPr>
        <w:t>2024年</w:t>
      </w:r>
      <w:r>
        <w:rPr>
          <w:rFonts w:hint="eastAsia" w:eastAsia="仿宋_GB2312" w:cs="Times New Roman"/>
          <w:snapToGrid w:val="0"/>
          <w:color w:val="auto"/>
          <w:kern w:val="2"/>
          <w:sz w:val="32"/>
          <w:szCs w:val="32"/>
          <w:lang w:val="en-US" w:eastAsia="zh-CN" w:bidi="ar-SA"/>
        </w:rPr>
        <w:t>7</w:t>
      </w:r>
      <w:r>
        <w:rPr>
          <w:rFonts w:hint="default" w:ascii="Times New Roman" w:hAnsi="Times New Roman" w:eastAsia="仿宋_GB2312" w:cs="Times New Roman"/>
          <w:snapToGrid w:val="0"/>
          <w:color w:val="auto"/>
          <w:kern w:val="2"/>
          <w:sz w:val="32"/>
          <w:szCs w:val="32"/>
          <w:lang w:val="en-US" w:eastAsia="zh-CN" w:bidi="ar-SA"/>
        </w:rPr>
        <w:t>月</w:t>
      </w:r>
      <w:r>
        <w:rPr>
          <w:rFonts w:hint="eastAsia" w:eastAsia="仿宋_GB2312" w:cs="Times New Roman"/>
          <w:snapToGrid w:val="0"/>
          <w:color w:val="auto"/>
          <w:kern w:val="2"/>
          <w:sz w:val="32"/>
          <w:szCs w:val="32"/>
          <w:lang w:val="en-US" w:eastAsia="zh-CN" w:bidi="ar-SA"/>
        </w:rPr>
        <w:t>5</w:t>
      </w:r>
      <w:r>
        <w:rPr>
          <w:rFonts w:hint="default" w:ascii="Times New Roman" w:hAnsi="Times New Roman" w:eastAsia="仿宋_GB2312" w:cs="Times New Roman"/>
          <w:snapToGrid w:val="0"/>
          <w:color w:val="auto"/>
          <w:kern w:val="2"/>
          <w:sz w:val="32"/>
          <w:szCs w:val="32"/>
          <w:lang w:val="en-US" w:eastAsia="zh-CN" w:bidi="ar-SA"/>
        </w:rPr>
        <w:t>日</w:t>
      </w:r>
    </w:p>
    <w:p w14:paraId="10E8FBCC">
      <w:pPr>
        <w:overflowPunct w:val="0"/>
        <w:snapToGrid w:val="0"/>
        <w:spacing w:line="480" w:lineRule="auto"/>
        <w:jc w:val="center"/>
        <w:rPr>
          <w:rFonts w:hint="eastAsia" w:ascii="宋体" w:hAnsi="宋体" w:cs="宋体"/>
          <w:sz w:val="28"/>
          <w:szCs w:val="28"/>
        </w:rPr>
      </w:pPr>
    </w:p>
    <w:p w14:paraId="5C62CA35">
      <w:pPr>
        <w:keepNext w:val="0"/>
        <w:keepLines w:val="0"/>
        <w:pageBreakBefore w:val="0"/>
        <w:widowControl w:val="0"/>
        <w:kinsoku/>
        <w:wordWrap/>
        <w:overflowPunct/>
        <w:topLinePunct w:val="0"/>
        <w:autoSpaceDE/>
        <w:autoSpaceDN/>
        <w:bidi w:val="0"/>
        <w:adjustRightInd/>
        <w:snapToGrid/>
        <w:spacing w:line="560" w:lineRule="exact"/>
        <w:ind w:firstLine="576" w:firstLineChars="192"/>
        <w:textAlignment w:val="auto"/>
        <w:rPr>
          <w:rFonts w:hint="eastAsia" w:ascii="仿宋_GB2312" w:hAnsi="华文仿宋" w:eastAsia="仿宋_GB2312" w:cs="华文仿宋"/>
          <w:sz w:val="30"/>
          <w:szCs w:val="30"/>
        </w:rPr>
        <w:sectPr>
          <w:footerReference r:id="rId3" w:type="even"/>
          <w:pgSz w:w="11906" w:h="16838"/>
          <w:pgMar w:top="1440" w:right="1800" w:bottom="1440" w:left="1800" w:header="851" w:footer="992" w:gutter="0"/>
          <w:pgNumType w:start="1"/>
          <w:cols w:space="720" w:num="1"/>
          <w:docGrid w:type="lines" w:linePitch="312" w:charSpace="0"/>
        </w:sectPr>
      </w:pPr>
    </w:p>
    <w:tbl>
      <w:tblPr>
        <w:tblStyle w:val="8"/>
        <w:tblpPr w:leftFromText="180" w:rightFromText="180" w:vertAnchor="page" w:horzAnchor="page" w:tblpX="1864" w:tblpY="1716"/>
        <w:tblW w:w="8619" w:type="dxa"/>
        <w:tblInd w:w="0" w:type="dxa"/>
        <w:tblLayout w:type="fixed"/>
        <w:tblCellMar>
          <w:top w:w="0" w:type="dxa"/>
          <w:left w:w="108" w:type="dxa"/>
          <w:bottom w:w="0" w:type="dxa"/>
          <w:right w:w="108" w:type="dxa"/>
        </w:tblCellMar>
      </w:tblPr>
      <w:tblGrid>
        <w:gridCol w:w="1401"/>
        <w:gridCol w:w="870"/>
        <w:gridCol w:w="240"/>
        <w:gridCol w:w="1312"/>
        <w:gridCol w:w="1247"/>
        <w:gridCol w:w="623"/>
        <w:gridCol w:w="750"/>
        <w:gridCol w:w="839"/>
        <w:gridCol w:w="1337"/>
      </w:tblGrid>
      <w:tr w14:paraId="7B446B6B">
        <w:tblPrEx>
          <w:tblCellMar>
            <w:top w:w="0" w:type="dxa"/>
            <w:left w:w="108" w:type="dxa"/>
            <w:bottom w:w="0" w:type="dxa"/>
            <w:right w:w="108" w:type="dxa"/>
          </w:tblCellMar>
        </w:tblPrEx>
        <w:trPr>
          <w:cantSplit/>
          <w:trHeight w:val="755" w:hRule="exact"/>
        </w:trPr>
        <w:tc>
          <w:tcPr>
            <w:tcW w:w="2271" w:type="dxa"/>
            <w:gridSpan w:val="2"/>
            <w:noWrap w:val="0"/>
            <w:vAlign w:val="center"/>
          </w:tcPr>
          <w:p w14:paraId="564C4FCE">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申请单位</w:t>
            </w:r>
          </w:p>
        </w:tc>
        <w:tc>
          <w:tcPr>
            <w:tcW w:w="240" w:type="dxa"/>
            <w:noWrap w:val="0"/>
            <w:vAlign w:val="center"/>
          </w:tcPr>
          <w:p w14:paraId="19ECBCA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5A8C1BB0">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sz w:val="32"/>
                <w:szCs w:val="32"/>
                <w:lang w:val="en-US" w:eastAsia="zh-CN"/>
              </w:rPr>
              <w:t>犍为县陶家河煤业有限公司</w:t>
            </w:r>
          </w:p>
        </w:tc>
      </w:tr>
      <w:tr w14:paraId="3AD52F9E">
        <w:tblPrEx>
          <w:tblCellMar>
            <w:top w:w="0" w:type="dxa"/>
            <w:left w:w="108" w:type="dxa"/>
            <w:bottom w:w="0" w:type="dxa"/>
            <w:right w:w="108" w:type="dxa"/>
          </w:tblCellMar>
        </w:tblPrEx>
        <w:trPr>
          <w:cantSplit/>
          <w:trHeight w:val="747" w:hRule="exact"/>
        </w:trPr>
        <w:tc>
          <w:tcPr>
            <w:tcW w:w="2271" w:type="dxa"/>
            <w:gridSpan w:val="2"/>
            <w:noWrap w:val="0"/>
            <w:vAlign w:val="center"/>
          </w:tcPr>
          <w:p w14:paraId="29DD77EC">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编制单位</w:t>
            </w:r>
          </w:p>
        </w:tc>
        <w:tc>
          <w:tcPr>
            <w:tcW w:w="240" w:type="dxa"/>
            <w:noWrap w:val="0"/>
            <w:vAlign w:val="center"/>
          </w:tcPr>
          <w:p w14:paraId="494FA524">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29F83316">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sz w:val="32"/>
                <w:szCs w:val="32"/>
                <w:lang w:val="en-US" w:eastAsia="zh-CN"/>
              </w:rPr>
              <w:t>四川省第七地质大队</w:t>
            </w:r>
          </w:p>
        </w:tc>
      </w:tr>
      <w:tr w14:paraId="5360837E">
        <w:tblPrEx>
          <w:tblCellMar>
            <w:top w:w="0" w:type="dxa"/>
            <w:left w:w="108" w:type="dxa"/>
            <w:bottom w:w="0" w:type="dxa"/>
            <w:right w:w="108" w:type="dxa"/>
          </w:tblCellMar>
        </w:tblPrEx>
        <w:trPr>
          <w:cantSplit/>
          <w:trHeight w:val="755" w:hRule="exact"/>
        </w:trPr>
        <w:tc>
          <w:tcPr>
            <w:tcW w:w="2271" w:type="dxa"/>
            <w:gridSpan w:val="2"/>
            <w:noWrap w:val="0"/>
            <w:vAlign w:val="center"/>
          </w:tcPr>
          <w:p w14:paraId="17EA2865">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方案主编人员</w:t>
            </w:r>
          </w:p>
        </w:tc>
        <w:tc>
          <w:tcPr>
            <w:tcW w:w="240" w:type="dxa"/>
            <w:noWrap w:val="0"/>
            <w:vAlign w:val="center"/>
          </w:tcPr>
          <w:p w14:paraId="1F65D36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1312" w:type="dxa"/>
            <w:noWrap w:val="0"/>
            <w:vAlign w:val="center"/>
          </w:tcPr>
          <w:p w14:paraId="5CCC342A">
            <w:pPr>
              <w:adjustRightInd w:val="0"/>
              <w:snapToGrid w:val="0"/>
              <w:spacing w:line="560" w:lineRule="exact"/>
              <w:rPr>
                <w:rFonts w:hint="default" w:ascii="Times New Roman" w:hAnsi="Times New Roman" w:eastAsia="仿宋_GB2312" w:cs="Times New Roman"/>
                <w:snapToGrid w:val="0"/>
                <w:sz w:val="32"/>
                <w:szCs w:val="32"/>
                <w:lang w:val="en-US" w:eastAsia="zh-CN"/>
              </w:rPr>
            </w:pPr>
            <w:r>
              <w:rPr>
                <w:rFonts w:hint="eastAsia" w:ascii="仿宋_GB2312" w:hAnsi="华文仿宋" w:eastAsia="仿宋_GB2312" w:cs="华文仿宋"/>
                <w:kern w:val="2"/>
                <w:sz w:val="32"/>
                <w:szCs w:val="32"/>
                <w:lang w:val="en-US" w:eastAsia="zh-CN" w:bidi="ar-SA"/>
              </w:rPr>
              <w:t>何永刚</w:t>
            </w:r>
            <w:r>
              <w:rPr>
                <w:rFonts w:hint="default" w:ascii="Times New Roman" w:hAnsi="Times New Roman" w:eastAsia="仿宋_GB2312" w:cs="Times New Roman"/>
                <w:sz w:val="32"/>
                <w:szCs w:val="32"/>
                <w:lang w:val="en-US" w:eastAsia="zh-CN"/>
              </w:rPr>
              <w:t xml:space="preserve"> </w:t>
            </w:r>
          </w:p>
        </w:tc>
        <w:tc>
          <w:tcPr>
            <w:tcW w:w="1247" w:type="dxa"/>
            <w:noWrap w:val="0"/>
            <w:vAlign w:val="center"/>
          </w:tcPr>
          <w:p w14:paraId="7813791C">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kern w:val="2"/>
                <w:sz w:val="32"/>
                <w:szCs w:val="32"/>
                <w:lang w:val="en-US" w:eastAsia="zh-CN" w:bidi="ar-SA"/>
              </w:rPr>
              <w:t>阳开龙</w:t>
            </w:r>
          </w:p>
        </w:tc>
        <w:tc>
          <w:tcPr>
            <w:tcW w:w="1373" w:type="dxa"/>
            <w:gridSpan w:val="2"/>
            <w:noWrap w:val="0"/>
            <w:vAlign w:val="center"/>
          </w:tcPr>
          <w:p w14:paraId="2C15A0B2">
            <w:pPr>
              <w:adjustRightInd w:val="0"/>
              <w:snapToGrid w:val="0"/>
              <w:spacing w:line="560" w:lineRule="exact"/>
              <w:jc w:val="both"/>
              <w:rPr>
                <w:rFonts w:hint="default" w:ascii="Times New Roman" w:hAnsi="Times New Roman" w:eastAsia="仿宋_GB2312" w:cs="Times New Roman"/>
                <w:sz w:val="32"/>
                <w:szCs w:val="32"/>
              </w:rPr>
            </w:pPr>
            <w:r>
              <w:rPr>
                <w:rFonts w:hint="eastAsia" w:ascii="仿宋_GB2312" w:hAnsi="华文仿宋" w:eastAsia="仿宋_GB2312" w:cs="华文仿宋"/>
                <w:kern w:val="2"/>
                <w:sz w:val="32"/>
                <w:szCs w:val="32"/>
                <w:lang w:val="en-US" w:eastAsia="zh-CN" w:bidi="ar-SA"/>
              </w:rPr>
              <w:t>吴  刚</w:t>
            </w:r>
          </w:p>
        </w:tc>
        <w:tc>
          <w:tcPr>
            <w:tcW w:w="839" w:type="dxa"/>
            <w:noWrap w:val="0"/>
            <w:vAlign w:val="center"/>
          </w:tcPr>
          <w:p w14:paraId="068E2DD9">
            <w:pPr>
              <w:adjustRightInd w:val="0"/>
              <w:snapToGrid w:val="0"/>
              <w:spacing w:line="560" w:lineRule="exact"/>
              <w:rPr>
                <w:rFonts w:hint="default" w:ascii="Times New Roman" w:hAnsi="Times New Roman" w:eastAsia="仿宋_GB2312" w:cs="Times New Roman"/>
                <w:sz w:val="32"/>
                <w:szCs w:val="32"/>
              </w:rPr>
            </w:pPr>
          </w:p>
        </w:tc>
        <w:tc>
          <w:tcPr>
            <w:tcW w:w="1337" w:type="dxa"/>
            <w:noWrap w:val="0"/>
            <w:vAlign w:val="center"/>
          </w:tcPr>
          <w:p w14:paraId="20C60305">
            <w:pPr>
              <w:adjustRightInd w:val="0"/>
              <w:snapToGrid w:val="0"/>
              <w:spacing w:line="560" w:lineRule="exact"/>
              <w:rPr>
                <w:rFonts w:hint="default" w:ascii="Times New Roman" w:hAnsi="Times New Roman" w:eastAsia="仿宋_GB2312" w:cs="Times New Roman"/>
                <w:sz w:val="32"/>
                <w:szCs w:val="32"/>
              </w:rPr>
            </w:pPr>
          </w:p>
        </w:tc>
      </w:tr>
      <w:tr w14:paraId="1D608AAB">
        <w:tblPrEx>
          <w:tblCellMar>
            <w:top w:w="0" w:type="dxa"/>
            <w:left w:w="108" w:type="dxa"/>
            <w:bottom w:w="0" w:type="dxa"/>
            <w:right w:w="108" w:type="dxa"/>
          </w:tblCellMar>
        </w:tblPrEx>
        <w:trPr>
          <w:cantSplit/>
          <w:trHeight w:val="755" w:hRule="exact"/>
        </w:trPr>
        <w:tc>
          <w:tcPr>
            <w:tcW w:w="2271" w:type="dxa"/>
            <w:gridSpan w:val="2"/>
            <w:noWrap w:val="0"/>
            <w:vAlign w:val="center"/>
          </w:tcPr>
          <w:p w14:paraId="25282A46">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0B69891E">
            <w:pPr>
              <w:adjustRightInd w:val="0"/>
              <w:snapToGrid w:val="0"/>
              <w:spacing w:line="560" w:lineRule="exact"/>
              <w:rPr>
                <w:rFonts w:hint="default" w:ascii="Times New Roman" w:hAnsi="Times New Roman" w:eastAsia="仿宋_GB2312" w:cs="Times New Roman"/>
                <w:snapToGrid w:val="0"/>
                <w:sz w:val="32"/>
                <w:szCs w:val="32"/>
              </w:rPr>
            </w:pPr>
          </w:p>
        </w:tc>
        <w:tc>
          <w:tcPr>
            <w:tcW w:w="1312" w:type="dxa"/>
            <w:noWrap w:val="0"/>
            <w:vAlign w:val="center"/>
          </w:tcPr>
          <w:p w14:paraId="4165F95A">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kern w:val="2"/>
                <w:sz w:val="32"/>
                <w:szCs w:val="32"/>
                <w:lang w:val="en-US" w:eastAsia="zh-CN" w:bidi="ar-SA"/>
              </w:rPr>
              <w:t>文  俊</w:t>
            </w:r>
          </w:p>
        </w:tc>
        <w:tc>
          <w:tcPr>
            <w:tcW w:w="1247" w:type="dxa"/>
            <w:noWrap w:val="0"/>
            <w:vAlign w:val="center"/>
          </w:tcPr>
          <w:p w14:paraId="4D80E83E">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kern w:val="2"/>
                <w:sz w:val="32"/>
                <w:szCs w:val="32"/>
                <w:lang w:val="en-US" w:eastAsia="zh-CN" w:bidi="ar-SA"/>
              </w:rPr>
              <w:t>詹四岷</w:t>
            </w:r>
          </w:p>
        </w:tc>
        <w:tc>
          <w:tcPr>
            <w:tcW w:w="1373" w:type="dxa"/>
            <w:gridSpan w:val="2"/>
            <w:noWrap w:val="0"/>
            <w:vAlign w:val="center"/>
          </w:tcPr>
          <w:p w14:paraId="71F8DB7A">
            <w:pPr>
              <w:adjustRightInd w:val="0"/>
              <w:snapToGrid w:val="0"/>
              <w:spacing w:line="560" w:lineRule="exact"/>
              <w:rPr>
                <w:rFonts w:hint="default" w:ascii="Times New Roman" w:hAnsi="Times New Roman" w:eastAsia="仿宋_GB2312" w:cs="Times New Roman"/>
                <w:snapToGrid w:val="0"/>
                <w:sz w:val="32"/>
                <w:szCs w:val="32"/>
              </w:rPr>
            </w:pPr>
            <w:r>
              <w:rPr>
                <w:rFonts w:hint="eastAsia" w:ascii="仿宋_GB2312" w:hAnsi="华文仿宋" w:eastAsia="仿宋_GB2312" w:cs="华文仿宋"/>
                <w:kern w:val="2"/>
                <w:sz w:val="32"/>
                <w:szCs w:val="32"/>
                <w:lang w:val="en-US" w:eastAsia="zh-CN" w:bidi="ar-SA"/>
              </w:rPr>
              <w:t>杨  敬</w:t>
            </w:r>
          </w:p>
        </w:tc>
        <w:tc>
          <w:tcPr>
            <w:tcW w:w="839" w:type="dxa"/>
            <w:noWrap w:val="0"/>
            <w:vAlign w:val="center"/>
          </w:tcPr>
          <w:p w14:paraId="13C30612">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noWrap w:val="0"/>
            <w:vAlign w:val="center"/>
          </w:tcPr>
          <w:p w14:paraId="5BBF4613">
            <w:pPr>
              <w:adjustRightInd w:val="0"/>
              <w:snapToGrid w:val="0"/>
              <w:spacing w:line="560" w:lineRule="exact"/>
              <w:rPr>
                <w:rFonts w:hint="default" w:ascii="Times New Roman" w:hAnsi="Times New Roman" w:eastAsia="仿宋_GB2312" w:cs="Times New Roman"/>
                <w:snapToGrid w:val="0"/>
                <w:sz w:val="32"/>
                <w:szCs w:val="32"/>
              </w:rPr>
            </w:pPr>
          </w:p>
        </w:tc>
      </w:tr>
      <w:tr w14:paraId="608B1B5F">
        <w:tblPrEx>
          <w:tblCellMar>
            <w:top w:w="0" w:type="dxa"/>
            <w:left w:w="108" w:type="dxa"/>
            <w:bottom w:w="0" w:type="dxa"/>
            <w:right w:w="108" w:type="dxa"/>
          </w:tblCellMar>
        </w:tblPrEx>
        <w:trPr>
          <w:cantSplit/>
          <w:trHeight w:val="755" w:hRule="exact"/>
        </w:trPr>
        <w:tc>
          <w:tcPr>
            <w:tcW w:w="2271" w:type="dxa"/>
            <w:gridSpan w:val="2"/>
            <w:noWrap w:val="0"/>
            <w:vAlign w:val="center"/>
          </w:tcPr>
          <w:p w14:paraId="7775B11F">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6EE84E52">
            <w:pPr>
              <w:adjustRightInd w:val="0"/>
              <w:snapToGrid w:val="0"/>
              <w:spacing w:line="560" w:lineRule="exact"/>
              <w:rPr>
                <w:rFonts w:hint="default" w:ascii="Times New Roman" w:hAnsi="Times New Roman" w:eastAsia="仿宋_GB2312" w:cs="Times New Roman"/>
                <w:snapToGrid w:val="0"/>
                <w:sz w:val="32"/>
                <w:szCs w:val="32"/>
              </w:rPr>
            </w:pPr>
          </w:p>
        </w:tc>
        <w:tc>
          <w:tcPr>
            <w:tcW w:w="1312" w:type="dxa"/>
            <w:noWrap w:val="0"/>
            <w:vAlign w:val="center"/>
          </w:tcPr>
          <w:p w14:paraId="49DC958C">
            <w:pPr>
              <w:adjustRightInd w:val="0"/>
              <w:snapToGrid w:val="0"/>
              <w:spacing w:line="560" w:lineRule="exact"/>
              <w:rPr>
                <w:rFonts w:hint="default" w:ascii="Times New Roman" w:hAnsi="Times New Roman" w:eastAsia="仿宋_GB2312" w:cs="Times New Roman"/>
                <w:snapToGrid w:val="0"/>
                <w:sz w:val="32"/>
                <w:szCs w:val="32"/>
              </w:rPr>
            </w:pPr>
          </w:p>
        </w:tc>
        <w:tc>
          <w:tcPr>
            <w:tcW w:w="1247" w:type="dxa"/>
            <w:noWrap w:val="0"/>
            <w:vAlign w:val="center"/>
          </w:tcPr>
          <w:p w14:paraId="0D501852">
            <w:pPr>
              <w:adjustRightInd w:val="0"/>
              <w:snapToGrid w:val="0"/>
              <w:spacing w:line="560" w:lineRule="exact"/>
              <w:rPr>
                <w:rFonts w:hint="default" w:ascii="Times New Roman" w:hAnsi="Times New Roman" w:eastAsia="仿宋_GB2312" w:cs="Times New Roman"/>
                <w:snapToGrid w:val="0"/>
                <w:sz w:val="32"/>
                <w:szCs w:val="32"/>
              </w:rPr>
            </w:pPr>
          </w:p>
        </w:tc>
        <w:tc>
          <w:tcPr>
            <w:tcW w:w="1373" w:type="dxa"/>
            <w:gridSpan w:val="2"/>
            <w:noWrap w:val="0"/>
            <w:vAlign w:val="center"/>
          </w:tcPr>
          <w:p w14:paraId="14B8D8D1">
            <w:pPr>
              <w:adjustRightInd w:val="0"/>
              <w:snapToGrid w:val="0"/>
              <w:spacing w:line="560" w:lineRule="exact"/>
              <w:rPr>
                <w:rFonts w:hint="default" w:ascii="Times New Roman" w:hAnsi="Times New Roman" w:eastAsia="仿宋_GB2312" w:cs="Times New Roman"/>
                <w:snapToGrid w:val="0"/>
                <w:sz w:val="32"/>
                <w:szCs w:val="32"/>
              </w:rPr>
            </w:pPr>
          </w:p>
        </w:tc>
        <w:tc>
          <w:tcPr>
            <w:tcW w:w="839" w:type="dxa"/>
            <w:noWrap w:val="0"/>
            <w:vAlign w:val="center"/>
          </w:tcPr>
          <w:p w14:paraId="399C53BD">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noWrap w:val="0"/>
            <w:vAlign w:val="center"/>
          </w:tcPr>
          <w:p w14:paraId="62D5F9DF">
            <w:pPr>
              <w:adjustRightInd w:val="0"/>
              <w:snapToGrid w:val="0"/>
              <w:spacing w:line="560" w:lineRule="exact"/>
              <w:rPr>
                <w:rFonts w:hint="default" w:ascii="Times New Roman" w:hAnsi="Times New Roman" w:eastAsia="仿宋_GB2312" w:cs="Times New Roman"/>
                <w:snapToGrid w:val="0"/>
                <w:sz w:val="32"/>
                <w:szCs w:val="32"/>
              </w:rPr>
            </w:pPr>
          </w:p>
        </w:tc>
      </w:tr>
      <w:tr w14:paraId="449370B6">
        <w:tblPrEx>
          <w:tblCellMar>
            <w:top w:w="0" w:type="dxa"/>
            <w:left w:w="108" w:type="dxa"/>
            <w:bottom w:w="0" w:type="dxa"/>
            <w:right w:w="108" w:type="dxa"/>
          </w:tblCellMar>
        </w:tblPrEx>
        <w:trPr>
          <w:cantSplit/>
          <w:trHeight w:val="755" w:hRule="exact"/>
        </w:trPr>
        <w:tc>
          <w:tcPr>
            <w:tcW w:w="2271" w:type="dxa"/>
            <w:gridSpan w:val="2"/>
            <w:noWrap w:val="0"/>
            <w:vAlign w:val="center"/>
          </w:tcPr>
          <w:p w14:paraId="7DB95BE3">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6B516CAA">
            <w:pPr>
              <w:adjustRightInd w:val="0"/>
              <w:snapToGrid w:val="0"/>
              <w:spacing w:line="560" w:lineRule="exact"/>
              <w:rPr>
                <w:rFonts w:hint="default" w:ascii="Times New Roman" w:hAnsi="Times New Roman" w:eastAsia="仿宋_GB2312" w:cs="Times New Roman"/>
                <w:snapToGrid w:val="0"/>
                <w:sz w:val="32"/>
                <w:szCs w:val="32"/>
              </w:rPr>
            </w:pPr>
          </w:p>
        </w:tc>
        <w:tc>
          <w:tcPr>
            <w:tcW w:w="1312" w:type="dxa"/>
            <w:noWrap w:val="0"/>
            <w:vAlign w:val="center"/>
          </w:tcPr>
          <w:p w14:paraId="1378671E">
            <w:pPr>
              <w:adjustRightInd w:val="0"/>
              <w:snapToGrid w:val="0"/>
              <w:spacing w:line="560" w:lineRule="exact"/>
              <w:rPr>
                <w:rFonts w:hint="default" w:ascii="Times New Roman" w:hAnsi="Times New Roman" w:eastAsia="仿宋_GB2312" w:cs="Times New Roman"/>
                <w:snapToGrid w:val="0"/>
                <w:sz w:val="32"/>
                <w:szCs w:val="32"/>
              </w:rPr>
            </w:pPr>
          </w:p>
        </w:tc>
        <w:tc>
          <w:tcPr>
            <w:tcW w:w="1247" w:type="dxa"/>
            <w:noWrap w:val="0"/>
            <w:vAlign w:val="center"/>
          </w:tcPr>
          <w:p w14:paraId="6896298F">
            <w:pPr>
              <w:adjustRightInd w:val="0"/>
              <w:snapToGrid w:val="0"/>
              <w:spacing w:line="560" w:lineRule="exact"/>
              <w:rPr>
                <w:rFonts w:hint="default" w:ascii="Times New Roman" w:hAnsi="Times New Roman" w:eastAsia="仿宋_GB2312" w:cs="Times New Roman"/>
                <w:snapToGrid w:val="0"/>
                <w:sz w:val="32"/>
                <w:szCs w:val="32"/>
              </w:rPr>
            </w:pPr>
          </w:p>
        </w:tc>
        <w:tc>
          <w:tcPr>
            <w:tcW w:w="1373" w:type="dxa"/>
            <w:gridSpan w:val="2"/>
            <w:noWrap w:val="0"/>
            <w:vAlign w:val="center"/>
          </w:tcPr>
          <w:p w14:paraId="106700A0">
            <w:pPr>
              <w:adjustRightInd w:val="0"/>
              <w:snapToGrid w:val="0"/>
              <w:spacing w:line="560" w:lineRule="exact"/>
              <w:rPr>
                <w:rFonts w:hint="default" w:ascii="Times New Roman" w:hAnsi="Times New Roman" w:eastAsia="仿宋_GB2312" w:cs="Times New Roman"/>
                <w:snapToGrid w:val="0"/>
                <w:sz w:val="32"/>
                <w:szCs w:val="32"/>
              </w:rPr>
            </w:pPr>
          </w:p>
        </w:tc>
        <w:tc>
          <w:tcPr>
            <w:tcW w:w="839" w:type="dxa"/>
            <w:noWrap w:val="0"/>
            <w:vAlign w:val="center"/>
          </w:tcPr>
          <w:p w14:paraId="618C749B">
            <w:pPr>
              <w:adjustRightInd w:val="0"/>
              <w:snapToGrid w:val="0"/>
              <w:spacing w:line="560" w:lineRule="exact"/>
              <w:rPr>
                <w:rFonts w:hint="default" w:ascii="Times New Roman" w:hAnsi="Times New Roman" w:eastAsia="仿宋_GB2312" w:cs="Times New Roman"/>
                <w:snapToGrid w:val="0"/>
                <w:sz w:val="32"/>
                <w:szCs w:val="32"/>
              </w:rPr>
            </w:pPr>
          </w:p>
        </w:tc>
        <w:tc>
          <w:tcPr>
            <w:tcW w:w="1337" w:type="dxa"/>
            <w:noWrap w:val="0"/>
            <w:vAlign w:val="center"/>
          </w:tcPr>
          <w:p w14:paraId="61C53C0A">
            <w:pPr>
              <w:adjustRightInd w:val="0"/>
              <w:snapToGrid w:val="0"/>
              <w:spacing w:line="560" w:lineRule="exact"/>
              <w:rPr>
                <w:rFonts w:hint="default" w:ascii="Times New Roman" w:hAnsi="Times New Roman" w:eastAsia="仿宋_GB2312" w:cs="Times New Roman"/>
                <w:snapToGrid w:val="0"/>
                <w:sz w:val="32"/>
                <w:szCs w:val="32"/>
              </w:rPr>
            </w:pPr>
          </w:p>
        </w:tc>
      </w:tr>
      <w:tr w14:paraId="405ACB1E">
        <w:tblPrEx>
          <w:tblCellMar>
            <w:top w:w="0" w:type="dxa"/>
            <w:left w:w="108" w:type="dxa"/>
            <w:bottom w:w="0" w:type="dxa"/>
            <w:right w:w="108" w:type="dxa"/>
          </w:tblCellMar>
        </w:tblPrEx>
        <w:trPr>
          <w:cantSplit/>
          <w:trHeight w:val="755" w:hRule="exact"/>
        </w:trPr>
        <w:tc>
          <w:tcPr>
            <w:tcW w:w="2271" w:type="dxa"/>
            <w:gridSpan w:val="2"/>
            <w:noWrap w:val="0"/>
            <w:vAlign w:val="center"/>
          </w:tcPr>
          <w:p w14:paraId="0F576EB4">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评审专家组</w:t>
            </w:r>
          </w:p>
        </w:tc>
        <w:tc>
          <w:tcPr>
            <w:tcW w:w="3422" w:type="dxa"/>
            <w:gridSpan w:val="4"/>
            <w:noWrap w:val="0"/>
            <w:vAlign w:val="center"/>
          </w:tcPr>
          <w:p w14:paraId="1A3ED504">
            <w:pPr>
              <w:adjustRightInd w:val="0"/>
              <w:snapToGrid w:val="0"/>
              <w:spacing w:line="560" w:lineRule="exact"/>
              <w:rPr>
                <w:rFonts w:hint="default" w:ascii="Times New Roman" w:hAnsi="Times New Roman" w:eastAsia="仿宋_GB2312" w:cs="Times New Roman"/>
                <w:snapToGrid w:val="0"/>
                <w:sz w:val="32"/>
                <w:szCs w:val="32"/>
              </w:rPr>
            </w:pPr>
          </w:p>
        </w:tc>
        <w:tc>
          <w:tcPr>
            <w:tcW w:w="2926" w:type="dxa"/>
            <w:gridSpan w:val="3"/>
            <w:noWrap w:val="0"/>
            <w:vAlign w:val="center"/>
          </w:tcPr>
          <w:p w14:paraId="6FD004D6">
            <w:pPr>
              <w:adjustRightInd w:val="0"/>
              <w:snapToGrid w:val="0"/>
              <w:spacing w:line="560" w:lineRule="exact"/>
              <w:rPr>
                <w:rFonts w:hint="default" w:ascii="Times New Roman" w:hAnsi="Times New Roman" w:eastAsia="仿宋_GB2312" w:cs="Times New Roman"/>
                <w:snapToGrid w:val="0"/>
                <w:sz w:val="32"/>
                <w:szCs w:val="32"/>
              </w:rPr>
            </w:pPr>
          </w:p>
        </w:tc>
      </w:tr>
      <w:tr w14:paraId="0E137D70">
        <w:tblPrEx>
          <w:tblCellMar>
            <w:top w:w="0" w:type="dxa"/>
            <w:left w:w="108" w:type="dxa"/>
            <w:bottom w:w="0" w:type="dxa"/>
            <w:right w:w="108" w:type="dxa"/>
          </w:tblCellMar>
        </w:tblPrEx>
        <w:trPr>
          <w:cantSplit/>
          <w:trHeight w:val="755" w:hRule="exact"/>
        </w:trPr>
        <w:tc>
          <w:tcPr>
            <w:tcW w:w="1401" w:type="dxa"/>
            <w:noWrap w:val="0"/>
            <w:vAlign w:val="center"/>
          </w:tcPr>
          <w:p w14:paraId="24EE9C15">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noWrap w:val="0"/>
            <w:vAlign w:val="center"/>
          </w:tcPr>
          <w:p w14:paraId="201D89E0">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组长</w:t>
            </w:r>
          </w:p>
        </w:tc>
        <w:tc>
          <w:tcPr>
            <w:tcW w:w="240" w:type="dxa"/>
            <w:noWrap w:val="0"/>
            <w:vAlign w:val="center"/>
          </w:tcPr>
          <w:p w14:paraId="6B138C99">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150E9396">
            <w:pPr>
              <w:adjustRightInd w:val="0"/>
              <w:snapToGrid w:val="0"/>
              <w:spacing w:line="560" w:lineRule="exact"/>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eastAsia="zh-CN"/>
              </w:rPr>
              <w:t>冉孟云</w:t>
            </w:r>
          </w:p>
        </w:tc>
      </w:tr>
      <w:tr w14:paraId="6F786D26">
        <w:tblPrEx>
          <w:tblCellMar>
            <w:top w:w="0" w:type="dxa"/>
            <w:left w:w="108" w:type="dxa"/>
            <w:bottom w:w="0" w:type="dxa"/>
            <w:right w:w="108" w:type="dxa"/>
          </w:tblCellMar>
        </w:tblPrEx>
        <w:trPr>
          <w:cantSplit/>
          <w:trHeight w:val="755" w:hRule="exact"/>
        </w:trPr>
        <w:tc>
          <w:tcPr>
            <w:tcW w:w="1401" w:type="dxa"/>
            <w:noWrap w:val="0"/>
            <w:vAlign w:val="center"/>
          </w:tcPr>
          <w:p w14:paraId="72A147BF">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noWrap w:val="0"/>
            <w:vAlign w:val="center"/>
          </w:tcPr>
          <w:p w14:paraId="7A33E979">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成员</w:t>
            </w:r>
          </w:p>
        </w:tc>
        <w:tc>
          <w:tcPr>
            <w:tcW w:w="240" w:type="dxa"/>
            <w:noWrap w:val="0"/>
            <w:vAlign w:val="center"/>
          </w:tcPr>
          <w:p w14:paraId="236EBFCD">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1A7629E6">
            <w:pPr>
              <w:adjustRightInd w:val="0"/>
              <w:snapToGrid w:val="0"/>
              <w:spacing w:line="560" w:lineRule="exact"/>
              <w:rPr>
                <w:rFonts w:hint="eastAsia" w:ascii="Times New Roman" w:hAnsi="Times New Roman" w:eastAsia="仿宋_GB2312" w:cs="Times New Roman"/>
                <w:snapToGrid w:val="0"/>
                <w:sz w:val="32"/>
                <w:szCs w:val="32"/>
                <w:lang w:eastAsia="zh-CN"/>
              </w:rPr>
            </w:pPr>
            <w:r>
              <w:rPr>
                <w:rFonts w:hint="eastAsia" w:ascii="Times New Roman" w:hAnsi="Times New Roman" w:eastAsia="仿宋_GB2312" w:cs="Times New Roman"/>
                <w:snapToGrid w:val="0"/>
                <w:sz w:val="32"/>
                <w:szCs w:val="32"/>
                <w:lang w:eastAsia="zh-CN"/>
              </w:rPr>
              <w:t>魏克敏</w:t>
            </w:r>
            <w:r>
              <w:rPr>
                <w:rFonts w:hint="default" w:ascii="Times New Roman" w:hAnsi="Times New Roman" w:eastAsia="仿宋_GB2312" w:cs="Times New Roman"/>
                <w:snapToGrid w:val="0"/>
                <w:sz w:val="32"/>
                <w:szCs w:val="32"/>
              </w:rPr>
              <w:t xml:space="preserve">   </w:t>
            </w:r>
            <w:r>
              <w:rPr>
                <w:rFonts w:hint="eastAsia" w:ascii="Times New Roman" w:hAnsi="Times New Roman" w:eastAsia="仿宋_GB2312" w:cs="Times New Roman"/>
                <w:snapToGrid w:val="0"/>
                <w:sz w:val="32"/>
                <w:szCs w:val="32"/>
                <w:lang w:eastAsia="zh-CN"/>
              </w:rPr>
              <w:t>刘图强</w:t>
            </w:r>
          </w:p>
        </w:tc>
      </w:tr>
      <w:tr w14:paraId="361FB396">
        <w:tblPrEx>
          <w:tblCellMar>
            <w:top w:w="0" w:type="dxa"/>
            <w:left w:w="108" w:type="dxa"/>
            <w:bottom w:w="0" w:type="dxa"/>
            <w:right w:w="108" w:type="dxa"/>
          </w:tblCellMar>
        </w:tblPrEx>
        <w:trPr>
          <w:cantSplit/>
          <w:trHeight w:val="755" w:hRule="exact"/>
        </w:trPr>
        <w:tc>
          <w:tcPr>
            <w:tcW w:w="1401" w:type="dxa"/>
            <w:noWrap w:val="0"/>
            <w:vAlign w:val="center"/>
          </w:tcPr>
          <w:p w14:paraId="1D71F251">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noWrap w:val="0"/>
            <w:vAlign w:val="center"/>
          </w:tcPr>
          <w:p w14:paraId="4D52B127">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2762CFDD">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noWrap w:val="0"/>
            <w:vAlign w:val="center"/>
          </w:tcPr>
          <w:p w14:paraId="07C25ED1">
            <w:pPr>
              <w:adjustRightInd w:val="0"/>
              <w:snapToGrid w:val="0"/>
              <w:spacing w:line="560" w:lineRule="exact"/>
              <w:rPr>
                <w:rFonts w:hint="default" w:ascii="Times New Roman" w:hAnsi="Times New Roman" w:eastAsia="仿宋_GB2312" w:cs="Times New Roman"/>
                <w:snapToGrid w:val="0"/>
                <w:sz w:val="32"/>
                <w:szCs w:val="32"/>
              </w:rPr>
            </w:pPr>
          </w:p>
        </w:tc>
      </w:tr>
      <w:tr w14:paraId="7327B040">
        <w:tblPrEx>
          <w:tblCellMar>
            <w:top w:w="0" w:type="dxa"/>
            <w:left w:w="108" w:type="dxa"/>
            <w:bottom w:w="0" w:type="dxa"/>
            <w:right w:w="108" w:type="dxa"/>
          </w:tblCellMar>
        </w:tblPrEx>
        <w:trPr>
          <w:cantSplit/>
          <w:trHeight w:val="761" w:hRule="exact"/>
        </w:trPr>
        <w:tc>
          <w:tcPr>
            <w:tcW w:w="1401" w:type="dxa"/>
            <w:noWrap w:val="0"/>
            <w:vAlign w:val="center"/>
          </w:tcPr>
          <w:p w14:paraId="1D502B4B">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noWrap w:val="0"/>
            <w:vAlign w:val="center"/>
          </w:tcPr>
          <w:p w14:paraId="61E01DA5">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52859186">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noWrap w:val="0"/>
            <w:vAlign w:val="center"/>
          </w:tcPr>
          <w:p w14:paraId="6DBAF6BB">
            <w:pPr>
              <w:adjustRightInd w:val="0"/>
              <w:snapToGrid w:val="0"/>
              <w:spacing w:line="560" w:lineRule="exact"/>
              <w:rPr>
                <w:rFonts w:hint="default" w:ascii="Times New Roman" w:hAnsi="Times New Roman" w:eastAsia="仿宋_GB2312" w:cs="Times New Roman"/>
                <w:snapToGrid w:val="0"/>
                <w:sz w:val="32"/>
                <w:szCs w:val="32"/>
              </w:rPr>
            </w:pPr>
          </w:p>
        </w:tc>
      </w:tr>
      <w:tr w14:paraId="0650A916">
        <w:tblPrEx>
          <w:tblCellMar>
            <w:top w:w="0" w:type="dxa"/>
            <w:left w:w="108" w:type="dxa"/>
            <w:bottom w:w="0" w:type="dxa"/>
            <w:right w:w="108" w:type="dxa"/>
          </w:tblCellMar>
        </w:tblPrEx>
        <w:trPr>
          <w:cantSplit/>
          <w:trHeight w:val="942" w:hRule="exact"/>
        </w:trPr>
        <w:tc>
          <w:tcPr>
            <w:tcW w:w="1401" w:type="dxa"/>
            <w:noWrap w:val="0"/>
            <w:vAlign w:val="center"/>
          </w:tcPr>
          <w:p w14:paraId="79F8FF2B">
            <w:pPr>
              <w:adjustRightInd w:val="0"/>
              <w:snapToGrid w:val="0"/>
              <w:spacing w:line="560" w:lineRule="exact"/>
              <w:rPr>
                <w:rFonts w:hint="default" w:ascii="Times New Roman" w:hAnsi="Times New Roman" w:eastAsia="仿宋_GB2312" w:cs="Times New Roman"/>
                <w:snapToGrid w:val="0"/>
                <w:sz w:val="32"/>
                <w:szCs w:val="32"/>
              </w:rPr>
            </w:pPr>
          </w:p>
        </w:tc>
        <w:tc>
          <w:tcPr>
            <w:tcW w:w="870" w:type="dxa"/>
            <w:noWrap w:val="0"/>
            <w:vAlign w:val="center"/>
          </w:tcPr>
          <w:p w14:paraId="7E62371D">
            <w:pPr>
              <w:adjustRightInd w:val="0"/>
              <w:snapToGrid w:val="0"/>
              <w:spacing w:line="560" w:lineRule="exact"/>
              <w:rPr>
                <w:rFonts w:hint="default" w:ascii="Times New Roman" w:hAnsi="Times New Roman" w:eastAsia="仿宋_GB2312" w:cs="Times New Roman"/>
                <w:snapToGrid w:val="0"/>
                <w:sz w:val="32"/>
                <w:szCs w:val="32"/>
              </w:rPr>
            </w:pPr>
          </w:p>
        </w:tc>
        <w:tc>
          <w:tcPr>
            <w:tcW w:w="240" w:type="dxa"/>
            <w:noWrap w:val="0"/>
            <w:vAlign w:val="center"/>
          </w:tcPr>
          <w:p w14:paraId="3DF55AD6">
            <w:pPr>
              <w:adjustRightInd w:val="0"/>
              <w:snapToGrid w:val="0"/>
              <w:spacing w:line="560" w:lineRule="exact"/>
              <w:rPr>
                <w:rFonts w:hint="default" w:ascii="Times New Roman" w:hAnsi="Times New Roman" w:eastAsia="仿宋_GB2312" w:cs="Times New Roman"/>
                <w:snapToGrid w:val="0"/>
                <w:sz w:val="32"/>
                <w:szCs w:val="32"/>
              </w:rPr>
            </w:pPr>
          </w:p>
        </w:tc>
        <w:tc>
          <w:tcPr>
            <w:tcW w:w="6108" w:type="dxa"/>
            <w:gridSpan w:val="6"/>
            <w:noWrap w:val="0"/>
            <w:vAlign w:val="center"/>
          </w:tcPr>
          <w:p w14:paraId="19442D4B">
            <w:pPr>
              <w:adjustRightInd w:val="0"/>
              <w:snapToGrid w:val="0"/>
              <w:spacing w:line="560" w:lineRule="exact"/>
              <w:rPr>
                <w:rFonts w:hint="default" w:ascii="Times New Roman" w:hAnsi="Times New Roman" w:eastAsia="仿宋_GB2312" w:cs="Times New Roman"/>
                <w:snapToGrid w:val="0"/>
                <w:sz w:val="32"/>
                <w:szCs w:val="32"/>
              </w:rPr>
            </w:pPr>
          </w:p>
        </w:tc>
      </w:tr>
      <w:tr w14:paraId="60AB41B8">
        <w:tblPrEx>
          <w:tblCellMar>
            <w:top w:w="0" w:type="dxa"/>
            <w:left w:w="108" w:type="dxa"/>
            <w:bottom w:w="0" w:type="dxa"/>
            <w:right w:w="108" w:type="dxa"/>
          </w:tblCellMar>
        </w:tblPrEx>
        <w:trPr>
          <w:cantSplit/>
          <w:trHeight w:val="755" w:hRule="exact"/>
        </w:trPr>
        <w:tc>
          <w:tcPr>
            <w:tcW w:w="2271" w:type="dxa"/>
            <w:gridSpan w:val="2"/>
            <w:noWrap w:val="0"/>
            <w:vAlign w:val="center"/>
          </w:tcPr>
          <w:p w14:paraId="22CD5DFB">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评审方式</w:t>
            </w:r>
          </w:p>
        </w:tc>
        <w:tc>
          <w:tcPr>
            <w:tcW w:w="240" w:type="dxa"/>
            <w:noWrap w:val="0"/>
            <w:vAlign w:val="center"/>
          </w:tcPr>
          <w:p w14:paraId="2EA5FCFD">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67ED707B">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会  审</w:t>
            </w:r>
          </w:p>
        </w:tc>
      </w:tr>
      <w:tr w14:paraId="1EA523D1">
        <w:tblPrEx>
          <w:tblCellMar>
            <w:top w:w="0" w:type="dxa"/>
            <w:left w:w="108" w:type="dxa"/>
            <w:bottom w:w="0" w:type="dxa"/>
            <w:right w:w="108" w:type="dxa"/>
          </w:tblCellMar>
        </w:tblPrEx>
        <w:trPr>
          <w:cantSplit/>
          <w:trHeight w:val="755" w:hRule="exact"/>
        </w:trPr>
        <w:tc>
          <w:tcPr>
            <w:tcW w:w="2271" w:type="dxa"/>
            <w:gridSpan w:val="2"/>
            <w:noWrap w:val="0"/>
            <w:vAlign w:val="center"/>
          </w:tcPr>
          <w:p w14:paraId="085DF9C5">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评审时间</w:t>
            </w:r>
          </w:p>
        </w:tc>
        <w:tc>
          <w:tcPr>
            <w:tcW w:w="240" w:type="dxa"/>
            <w:noWrap w:val="0"/>
            <w:vAlign w:val="center"/>
          </w:tcPr>
          <w:p w14:paraId="46C150DF">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01873614">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2024年</w:t>
            </w:r>
            <w:r>
              <w:rPr>
                <w:rFonts w:hint="eastAsia" w:ascii="Times New Roman" w:hAnsi="Times New Roman" w:eastAsia="仿宋_GB2312" w:cs="Times New Roman"/>
                <w:snapToGrid w:val="0"/>
                <w:sz w:val="32"/>
                <w:szCs w:val="32"/>
                <w:lang w:val="en-US" w:eastAsia="zh-CN"/>
              </w:rPr>
              <w:t>5</w:t>
            </w:r>
            <w:r>
              <w:rPr>
                <w:rFonts w:hint="default"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14</w:t>
            </w:r>
            <w:r>
              <w:rPr>
                <w:rFonts w:hint="default" w:ascii="Times New Roman" w:hAnsi="Times New Roman" w:eastAsia="仿宋_GB2312" w:cs="Times New Roman"/>
                <w:snapToGrid w:val="0"/>
                <w:sz w:val="32"/>
                <w:szCs w:val="32"/>
              </w:rPr>
              <w:t>日</w:t>
            </w:r>
          </w:p>
        </w:tc>
      </w:tr>
      <w:tr w14:paraId="129CB160">
        <w:tblPrEx>
          <w:tblCellMar>
            <w:top w:w="0" w:type="dxa"/>
            <w:left w:w="108" w:type="dxa"/>
            <w:bottom w:w="0" w:type="dxa"/>
            <w:right w:w="108" w:type="dxa"/>
          </w:tblCellMar>
        </w:tblPrEx>
        <w:trPr>
          <w:cantSplit/>
          <w:trHeight w:val="755" w:hRule="exact"/>
        </w:trPr>
        <w:tc>
          <w:tcPr>
            <w:tcW w:w="2271" w:type="dxa"/>
            <w:gridSpan w:val="2"/>
            <w:noWrap w:val="0"/>
            <w:vAlign w:val="center"/>
          </w:tcPr>
          <w:p w14:paraId="5857A052">
            <w:pPr>
              <w:adjustRightInd w:val="0"/>
              <w:snapToGrid w:val="0"/>
              <w:spacing w:line="560" w:lineRule="exact"/>
              <w:jc w:val="distribute"/>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评审会议地点</w:t>
            </w:r>
          </w:p>
        </w:tc>
        <w:tc>
          <w:tcPr>
            <w:tcW w:w="240" w:type="dxa"/>
            <w:noWrap w:val="0"/>
            <w:vAlign w:val="center"/>
          </w:tcPr>
          <w:p w14:paraId="03A1F21C">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4231CC1F">
            <w:pPr>
              <w:adjustRightInd w:val="0"/>
              <w:snapToGrid w:val="0"/>
              <w:spacing w:line="560" w:lineRule="exact"/>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lang w:eastAsia="zh-CN"/>
              </w:rPr>
              <w:t>四川省</w:t>
            </w:r>
            <w:r>
              <w:rPr>
                <w:rFonts w:hint="default" w:ascii="Times New Roman" w:hAnsi="Times New Roman" w:eastAsia="仿宋_GB2312" w:cs="Times New Roman"/>
                <w:snapToGrid w:val="0"/>
                <w:sz w:val="32"/>
                <w:szCs w:val="32"/>
              </w:rPr>
              <w:t>成都市</w:t>
            </w:r>
          </w:p>
        </w:tc>
      </w:tr>
      <w:tr w14:paraId="1EDEFE3A">
        <w:tblPrEx>
          <w:tblCellMar>
            <w:top w:w="0" w:type="dxa"/>
            <w:left w:w="108" w:type="dxa"/>
            <w:bottom w:w="0" w:type="dxa"/>
            <w:right w:w="108" w:type="dxa"/>
          </w:tblCellMar>
        </w:tblPrEx>
        <w:trPr>
          <w:cantSplit/>
          <w:trHeight w:val="755" w:hRule="exact"/>
        </w:trPr>
        <w:tc>
          <w:tcPr>
            <w:tcW w:w="2271" w:type="dxa"/>
            <w:gridSpan w:val="2"/>
            <w:noWrap w:val="0"/>
            <w:vAlign w:val="center"/>
          </w:tcPr>
          <w:p w14:paraId="2E3BFE5B">
            <w:pPr>
              <w:ind w:firstLine="640"/>
              <w:rPr>
                <w:rFonts w:hint="default" w:ascii="Times New Roman" w:hAnsi="Times New Roman" w:eastAsia="仿宋_GB2312" w:cs="Times New Roman"/>
                <w:snapToGrid w:val="0"/>
                <w:sz w:val="32"/>
                <w:szCs w:val="32"/>
              </w:rPr>
            </w:pPr>
          </w:p>
        </w:tc>
        <w:tc>
          <w:tcPr>
            <w:tcW w:w="240" w:type="dxa"/>
            <w:noWrap w:val="0"/>
            <w:vAlign w:val="center"/>
          </w:tcPr>
          <w:p w14:paraId="10B0CB09">
            <w:pPr>
              <w:ind w:firstLine="640"/>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rPr>
              <w:t>：</w:t>
            </w:r>
          </w:p>
        </w:tc>
        <w:tc>
          <w:tcPr>
            <w:tcW w:w="6108" w:type="dxa"/>
            <w:gridSpan w:val="6"/>
            <w:noWrap w:val="0"/>
            <w:vAlign w:val="center"/>
          </w:tcPr>
          <w:p w14:paraId="7BE70C8D">
            <w:pPr>
              <w:ind w:firstLine="640"/>
              <w:rPr>
                <w:rFonts w:hint="default" w:ascii="Times New Roman" w:hAnsi="Times New Roman" w:eastAsia="仿宋_GB2312" w:cs="Times New Roman"/>
                <w:snapToGrid w:val="0"/>
                <w:sz w:val="32"/>
                <w:szCs w:val="32"/>
              </w:rPr>
            </w:pPr>
          </w:p>
        </w:tc>
      </w:tr>
    </w:tbl>
    <w:p w14:paraId="00134AF1">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华文仿宋" w:eastAsia="仿宋_GB2312" w:cs="华文仿宋"/>
          <w:sz w:val="32"/>
          <w:szCs w:val="32"/>
          <w:lang w:val="en-US" w:eastAsia="zh-CN"/>
        </w:rPr>
        <w:sectPr>
          <w:footerReference r:id="rId4" w:type="default"/>
          <w:pgSz w:w="11906" w:h="16838"/>
          <w:pgMar w:top="1440" w:right="1800" w:bottom="1440" w:left="1800" w:header="851" w:footer="992" w:gutter="0"/>
          <w:pgNumType w:start="1"/>
          <w:cols w:space="720" w:num="1"/>
          <w:docGrid w:type="lines" w:linePitch="312" w:charSpace="0"/>
        </w:sectPr>
      </w:pPr>
    </w:p>
    <w:p w14:paraId="78A079E9">
      <w:pPr>
        <w:jc w:val="center"/>
        <w:textAlignment w:val="bottom"/>
        <w:rPr>
          <w:rFonts w:hint="eastAsia" w:ascii="Times New Roman" w:hAnsi="Times New Roman" w:eastAsia="宋体" w:cs="Times New Roman"/>
          <w:b/>
          <w:bCs w:val="0"/>
          <w:w w:val="99"/>
          <w:kern w:val="0"/>
          <w:sz w:val="32"/>
          <w:szCs w:val="32"/>
          <w:lang w:val="en-US" w:eastAsia="zh-CN"/>
        </w:rPr>
      </w:pPr>
      <w:r>
        <w:rPr>
          <w:rFonts w:hint="eastAsia" w:ascii="Times New Roman" w:hAnsi="Times New Roman" w:eastAsia="宋体" w:cs="Times New Roman"/>
          <w:b/>
          <w:bCs w:val="0"/>
          <w:w w:val="99"/>
          <w:kern w:val="0"/>
          <w:sz w:val="32"/>
          <w:szCs w:val="32"/>
          <w:lang w:val="en-US" w:eastAsia="zh-CN"/>
        </w:rPr>
        <w:t>项目概况简表</w:t>
      </w:r>
    </w:p>
    <w:tbl>
      <w:tblPr>
        <w:tblStyle w:val="9"/>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0"/>
        <w:gridCol w:w="2068"/>
        <w:gridCol w:w="2691"/>
        <w:gridCol w:w="2191"/>
      </w:tblGrid>
      <w:tr w14:paraId="07BC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340" w:type="dxa"/>
            <w:noWrap w:val="0"/>
            <w:vAlign w:val="center"/>
          </w:tcPr>
          <w:p w14:paraId="140A523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项目名称</w:t>
            </w:r>
          </w:p>
        </w:tc>
        <w:tc>
          <w:tcPr>
            <w:tcW w:w="6950" w:type="dxa"/>
            <w:gridSpan w:val="3"/>
            <w:noWrap w:val="0"/>
            <w:vAlign w:val="center"/>
          </w:tcPr>
          <w:p w14:paraId="0A185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四川省犍为县狮子山井田陶家河煤矿资源储量核实及延伸勘探实施方案</w:t>
            </w:r>
          </w:p>
        </w:tc>
      </w:tr>
      <w:tr w14:paraId="3BD3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0" w:hRule="atLeast"/>
        </w:trPr>
        <w:tc>
          <w:tcPr>
            <w:tcW w:w="1340" w:type="dxa"/>
            <w:noWrap w:val="0"/>
            <w:vAlign w:val="center"/>
          </w:tcPr>
          <w:p w14:paraId="06472ED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申请单位</w:t>
            </w:r>
          </w:p>
        </w:tc>
        <w:tc>
          <w:tcPr>
            <w:tcW w:w="6950" w:type="dxa"/>
            <w:gridSpan w:val="3"/>
            <w:noWrap w:val="0"/>
            <w:vAlign w:val="center"/>
          </w:tcPr>
          <w:p w14:paraId="748040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犍为县陶家河煤业有限公司</w:t>
            </w:r>
          </w:p>
        </w:tc>
      </w:tr>
      <w:tr w14:paraId="724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0" w:hRule="atLeast"/>
        </w:trPr>
        <w:tc>
          <w:tcPr>
            <w:tcW w:w="1340" w:type="dxa"/>
            <w:noWrap w:val="0"/>
            <w:vAlign w:val="center"/>
          </w:tcPr>
          <w:p w14:paraId="1C4A12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勘查单位</w:t>
            </w:r>
          </w:p>
        </w:tc>
        <w:tc>
          <w:tcPr>
            <w:tcW w:w="6950" w:type="dxa"/>
            <w:gridSpan w:val="3"/>
            <w:noWrap w:val="0"/>
            <w:vAlign w:val="center"/>
          </w:tcPr>
          <w:p w14:paraId="03555D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四川省第七地质大队</w:t>
            </w:r>
          </w:p>
        </w:tc>
      </w:tr>
      <w:tr w14:paraId="2F82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0" w:type="dxa"/>
            <w:noWrap w:val="0"/>
            <w:vAlign w:val="center"/>
          </w:tcPr>
          <w:p w14:paraId="042C02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项目所在地</w:t>
            </w:r>
          </w:p>
        </w:tc>
        <w:tc>
          <w:tcPr>
            <w:tcW w:w="2068" w:type="dxa"/>
            <w:noWrap w:val="0"/>
            <w:vAlign w:val="center"/>
          </w:tcPr>
          <w:p w14:paraId="023C8C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四川省乐山市</w:t>
            </w:r>
          </w:p>
        </w:tc>
        <w:tc>
          <w:tcPr>
            <w:tcW w:w="2691" w:type="dxa"/>
            <w:noWrap w:val="0"/>
            <w:vAlign w:val="center"/>
          </w:tcPr>
          <w:p w14:paraId="6B4929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编制目的</w:t>
            </w:r>
          </w:p>
        </w:tc>
        <w:tc>
          <w:tcPr>
            <w:tcW w:w="2191" w:type="dxa"/>
            <w:noWrap w:val="0"/>
            <w:vAlign w:val="center"/>
          </w:tcPr>
          <w:p w14:paraId="691574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采矿权深部勘查</w:t>
            </w:r>
          </w:p>
        </w:tc>
      </w:tr>
      <w:tr w14:paraId="1EE2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0" w:type="dxa"/>
            <w:noWrap w:val="0"/>
            <w:vAlign w:val="center"/>
          </w:tcPr>
          <w:p w14:paraId="77B884C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勘查矿种</w:t>
            </w:r>
          </w:p>
        </w:tc>
        <w:tc>
          <w:tcPr>
            <w:tcW w:w="2068" w:type="dxa"/>
            <w:noWrap w:val="0"/>
            <w:vAlign w:val="center"/>
          </w:tcPr>
          <w:p w14:paraId="1A389F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煤炭</w:t>
            </w:r>
          </w:p>
        </w:tc>
        <w:tc>
          <w:tcPr>
            <w:tcW w:w="2691" w:type="dxa"/>
            <w:noWrap w:val="0"/>
            <w:vAlign w:val="center"/>
          </w:tcPr>
          <w:p w14:paraId="79E187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勘查面积（km</w:t>
            </w:r>
            <w:r>
              <w:rPr>
                <w:rFonts w:hint="eastAsia" w:ascii="仿宋_GB2312" w:hAnsi="华文仿宋" w:eastAsia="仿宋_GB2312" w:cs="华文仿宋"/>
                <w:sz w:val="24"/>
                <w:szCs w:val="24"/>
                <w:vertAlign w:val="superscript"/>
                <w:lang w:val="en-US" w:eastAsia="zh-CN"/>
              </w:rPr>
              <w:t>2</w:t>
            </w:r>
            <w:r>
              <w:rPr>
                <w:rFonts w:hint="eastAsia" w:ascii="仿宋_GB2312" w:hAnsi="华文仿宋" w:eastAsia="仿宋_GB2312" w:cs="华文仿宋"/>
                <w:sz w:val="24"/>
                <w:szCs w:val="24"/>
                <w:vertAlign w:val="baseline"/>
                <w:lang w:val="en-US" w:eastAsia="zh-CN"/>
              </w:rPr>
              <w:t>）</w:t>
            </w:r>
          </w:p>
        </w:tc>
        <w:tc>
          <w:tcPr>
            <w:tcW w:w="2191" w:type="dxa"/>
            <w:noWrap w:val="0"/>
            <w:vAlign w:val="center"/>
          </w:tcPr>
          <w:p w14:paraId="327B34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4.29</w:t>
            </w:r>
          </w:p>
        </w:tc>
      </w:tr>
      <w:tr w14:paraId="0034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0" w:type="dxa"/>
            <w:noWrap w:val="0"/>
            <w:vAlign w:val="center"/>
          </w:tcPr>
          <w:p w14:paraId="62F1605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勘查阶段</w:t>
            </w:r>
          </w:p>
        </w:tc>
        <w:tc>
          <w:tcPr>
            <w:tcW w:w="2068" w:type="dxa"/>
            <w:noWrap w:val="0"/>
            <w:vAlign w:val="center"/>
          </w:tcPr>
          <w:p w14:paraId="6F51B2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勘探</w:t>
            </w:r>
          </w:p>
        </w:tc>
        <w:tc>
          <w:tcPr>
            <w:tcW w:w="2691" w:type="dxa"/>
            <w:noWrap w:val="0"/>
            <w:vAlign w:val="center"/>
          </w:tcPr>
          <w:p w14:paraId="663073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预算经费（万元）</w:t>
            </w:r>
          </w:p>
        </w:tc>
        <w:tc>
          <w:tcPr>
            <w:tcW w:w="2191" w:type="dxa"/>
            <w:noWrap w:val="0"/>
            <w:vAlign w:val="center"/>
          </w:tcPr>
          <w:p w14:paraId="2A69E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810.40</w:t>
            </w:r>
          </w:p>
        </w:tc>
      </w:tr>
      <w:tr w14:paraId="3669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10" w:hRule="atLeast"/>
        </w:trPr>
        <w:tc>
          <w:tcPr>
            <w:tcW w:w="1340" w:type="dxa"/>
            <w:noWrap w:val="0"/>
            <w:vAlign w:val="center"/>
          </w:tcPr>
          <w:p w14:paraId="4DFAFD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勘查范围</w:t>
            </w:r>
          </w:p>
          <w:p w14:paraId="585C12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华文仿宋" w:eastAsia="仿宋_GB2312" w:cs="华文仿宋"/>
                <w:sz w:val="21"/>
                <w:szCs w:val="21"/>
                <w:vertAlign w:val="baseline"/>
                <w:lang w:val="en-US" w:eastAsia="zh-CN"/>
              </w:rPr>
            </w:pPr>
            <w:r>
              <w:rPr>
                <w:rFonts w:hint="eastAsia" w:ascii="仿宋_GB2312" w:hAnsi="华文仿宋" w:eastAsia="仿宋_GB2312" w:cs="华文仿宋"/>
                <w:sz w:val="24"/>
                <w:szCs w:val="24"/>
                <w:vertAlign w:val="baseline"/>
                <w:lang w:val="en-US" w:eastAsia="zh-CN"/>
              </w:rPr>
              <w:t>拐点坐标</w:t>
            </w:r>
          </w:p>
        </w:tc>
        <w:tc>
          <w:tcPr>
            <w:tcW w:w="6950" w:type="dxa"/>
            <w:gridSpan w:val="3"/>
            <w:noWrap w:val="0"/>
            <w:vAlign w:val="center"/>
          </w:tcPr>
          <w:tbl>
            <w:tblPr>
              <w:tblStyle w:val="9"/>
              <w:tblW w:w="689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42"/>
              <w:gridCol w:w="1138"/>
              <w:gridCol w:w="1250"/>
              <w:gridCol w:w="962"/>
              <w:gridCol w:w="1288"/>
              <w:gridCol w:w="1310"/>
            </w:tblGrid>
            <w:tr w14:paraId="266E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90" w:type="dxa"/>
                  <w:gridSpan w:val="6"/>
                  <w:noWrap w:val="0"/>
                  <w:vAlign w:val="top"/>
                </w:tcPr>
                <w:p w14:paraId="2EC33A9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18"/>
                      <w:szCs w:val="18"/>
                      <w:vertAlign w:val="baseline"/>
                      <w:lang w:val="en-US" w:eastAsia="zh-CN"/>
                    </w:rPr>
                    <w:t>2000国家大地坐标系</w:t>
                  </w:r>
                </w:p>
              </w:tc>
            </w:tr>
            <w:tr w14:paraId="1674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32313E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拐点编号</w:t>
                  </w:r>
                </w:p>
              </w:tc>
              <w:tc>
                <w:tcPr>
                  <w:tcW w:w="1138" w:type="dxa"/>
                  <w:noWrap w:val="0"/>
                  <w:vAlign w:val="top"/>
                </w:tcPr>
                <w:p w14:paraId="02557D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X（m）</w:t>
                  </w:r>
                </w:p>
              </w:tc>
              <w:tc>
                <w:tcPr>
                  <w:tcW w:w="1250" w:type="dxa"/>
                  <w:noWrap w:val="0"/>
                  <w:vAlign w:val="top"/>
                </w:tcPr>
                <w:p w14:paraId="109EA3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Y(m)</w:t>
                  </w:r>
                </w:p>
              </w:tc>
              <w:tc>
                <w:tcPr>
                  <w:tcW w:w="962" w:type="dxa"/>
                  <w:noWrap w:val="0"/>
                  <w:vAlign w:val="top"/>
                </w:tcPr>
                <w:p w14:paraId="1E5A9AD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拐点编号</w:t>
                  </w:r>
                </w:p>
              </w:tc>
              <w:tc>
                <w:tcPr>
                  <w:tcW w:w="1288" w:type="dxa"/>
                  <w:noWrap w:val="0"/>
                  <w:vAlign w:val="top"/>
                </w:tcPr>
                <w:p w14:paraId="5592F6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X（m）</w:t>
                  </w:r>
                </w:p>
              </w:tc>
              <w:tc>
                <w:tcPr>
                  <w:tcW w:w="1310" w:type="dxa"/>
                  <w:noWrap w:val="0"/>
                  <w:vAlign w:val="top"/>
                </w:tcPr>
                <w:p w14:paraId="646A1C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Y(m)</w:t>
                  </w:r>
                </w:p>
              </w:tc>
            </w:tr>
            <w:tr w14:paraId="3301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5C374DF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w:t>
                  </w:r>
                </w:p>
              </w:tc>
              <w:tc>
                <w:tcPr>
                  <w:tcW w:w="1138" w:type="dxa"/>
                  <w:noWrap w:val="0"/>
                  <w:vAlign w:val="center"/>
                </w:tcPr>
                <w:p w14:paraId="2FC6AFDE">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 xml:space="preserve">3251426.45 </w:t>
                  </w:r>
                </w:p>
              </w:tc>
              <w:tc>
                <w:tcPr>
                  <w:tcW w:w="1250" w:type="dxa"/>
                  <w:noWrap w:val="0"/>
                  <w:vAlign w:val="center"/>
                </w:tcPr>
                <w:p w14:paraId="7402221E">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35403177.3</w:t>
                  </w:r>
                  <w:r>
                    <w:rPr>
                      <w:rFonts w:hint="eastAsia" w:ascii="仿宋" w:hAnsi="仿宋" w:eastAsia="仿宋" w:cs="仿宋"/>
                      <w:color w:val="000000"/>
                      <w:sz w:val="18"/>
                      <w:szCs w:val="18"/>
                      <w:lang w:val="en-US" w:eastAsia="zh-CN"/>
                    </w:rPr>
                    <w:t>4</w:t>
                  </w:r>
                  <w:r>
                    <w:rPr>
                      <w:rFonts w:hint="eastAsia" w:ascii="仿宋" w:hAnsi="仿宋" w:eastAsia="仿宋" w:cs="仿宋"/>
                      <w:color w:val="000000"/>
                      <w:sz w:val="18"/>
                      <w:szCs w:val="18"/>
                    </w:rPr>
                    <w:t xml:space="preserve"> </w:t>
                  </w:r>
                </w:p>
              </w:tc>
              <w:tc>
                <w:tcPr>
                  <w:tcW w:w="962" w:type="dxa"/>
                  <w:noWrap w:val="0"/>
                  <w:vAlign w:val="top"/>
                </w:tcPr>
                <w:p w14:paraId="4832D6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7</w:t>
                  </w:r>
                </w:p>
              </w:tc>
              <w:tc>
                <w:tcPr>
                  <w:tcW w:w="1288" w:type="dxa"/>
                  <w:noWrap w:val="0"/>
                  <w:vAlign w:val="center"/>
                </w:tcPr>
                <w:p w14:paraId="190D9031">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3248862.19 </w:t>
                  </w:r>
                </w:p>
              </w:tc>
              <w:tc>
                <w:tcPr>
                  <w:tcW w:w="1310" w:type="dxa"/>
                  <w:noWrap w:val="0"/>
                  <w:vAlign w:val="center"/>
                </w:tcPr>
                <w:p w14:paraId="550DC5B1">
                  <w:pPr>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35403182.44 </w:t>
                  </w:r>
                </w:p>
              </w:tc>
            </w:tr>
            <w:tr w14:paraId="4267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63F3A3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2</w:t>
                  </w:r>
                </w:p>
              </w:tc>
              <w:tc>
                <w:tcPr>
                  <w:tcW w:w="1138" w:type="dxa"/>
                  <w:noWrap w:val="0"/>
                  <w:vAlign w:val="center"/>
                </w:tcPr>
                <w:p w14:paraId="26DF25C8">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 xml:space="preserve">3250949.53 </w:t>
                  </w:r>
                </w:p>
              </w:tc>
              <w:tc>
                <w:tcPr>
                  <w:tcW w:w="1250" w:type="dxa"/>
                  <w:noWrap w:val="0"/>
                  <w:vAlign w:val="center"/>
                </w:tcPr>
                <w:p w14:paraId="7744171E">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35403399.3</w:t>
                  </w:r>
                  <w:r>
                    <w:rPr>
                      <w:rFonts w:hint="eastAsia" w:ascii="仿宋" w:hAnsi="仿宋" w:eastAsia="仿宋" w:cs="仿宋"/>
                      <w:color w:val="000000"/>
                      <w:sz w:val="18"/>
                      <w:szCs w:val="18"/>
                      <w:lang w:val="en-US" w:eastAsia="zh-CN"/>
                    </w:rPr>
                    <w:t>9</w:t>
                  </w:r>
                  <w:r>
                    <w:rPr>
                      <w:rFonts w:hint="eastAsia" w:ascii="仿宋" w:hAnsi="仿宋" w:eastAsia="仿宋" w:cs="仿宋"/>
                      <w:color w:val="000000"/>
                      <w:sz w:val="18"/>
                      <w:szCs w:val="18"/>
                    </w:rPr>
                    <w:t xml:space="preserve"> </w:t>
                  </w:r>
                </w:p>
              </w:tc>
              <w:tc>
                <w:tcPr>
                  <w:tcW w:w="962" w:type="dxa"/>
                  <w:noWrap w:val="0"/>
                  <w:vAlign w:val="top"/>
                </w:tcPr>
                <w:p w14:paraId="000A1D2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8</w:t>
                  </w:r>
                </w:p>
              </w:tc>
              <w:tc>
                <w:tcPr>
                  <w:tcW w:w="1288" w:type="dxa"/>
                  <w:noWrap w:val="0"/>
                  <w:vAlign w:val="center"/>
                </w:tcPr>
                <w:p w14:paraId="680691E2">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3248909.23 </w:t>
                  </w:r>
                </w:p>
              </w:tc>
              <w:tc>
                <w:tcPr>
                  <w:tcW w:w="1310" w:type="dxa"/>
                  <w:noWrap w:val="0"/>
                  <w:vAlign w:val="center"/>
                </w:tcPr>
                <w:p w14:paraId="312D60EA">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35403161.20 </w:t>
                  </w:r>
                </w:p>
              </w:tc>
            </w:tr>
            <w:tr w14:paraId="614B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6EB30B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3</w:t>
                  </w:r>
                </w:p>
              </w:tc>
              <w:tc>
                <w:tcPr>
                  <w:tcW w:w="1138" w:type="dxa"/>
                  <w:noWrap w:val="0"/>
                  <w:vAlign w:val="center"/>
                </w:tcPr>
                <w:p w14:paraId="53F91917">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3250449.7</w:t>
                  </w: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 xml:space="preserve"> </w:t>
                  </w:r>
                </w:p>
              </w:tc>
              <w:tc>
                <w:tcPr>
                  <w:tcW w:w="1250" w:type="dxa"/>
                  <w:noWrap w:val="0"/>
                  <w:vAlign w:val="center"/>
                </w:tcPr>
                <w:p w14:paraId="33D12E51">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35403330.5</w:t>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 xml:space="preserve"> </w:t>
                  </w:r>
                </w:p>
              </w:tc>
              <w:tc>
                <w:tcPr>
                  <w:tcW w:w="962" w:type="dxa"/>
                  <w:noWrap w:val="0"/>
                  <w:vAlign w:val="top"/>
                </w:tcPr>
                <w:p w14:paraId="60A506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9</w:t>
                  </w:r>
                </w:p>
              </w:tc>
              <w:tc>
                <w:tcPr>
                  <w:tcW w:w="1288" w:type="dxa"/>
                  <w:noWrap w:val="0"/>
                  <w:vAlign w:val="center"/>
                </w:tcPr>
                <w:p w14:paraId="308F4098">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3249449.22 </w:t>
                  </w:r>
                </w:p>
              </w:tc>
              <w:tc>
                <w:tcPr>
                  <w:tcW w:w="1310" w:type="dxa"/>
                  <w:noWrap w:val="0"/>
                  <w:vAlign w:val="center"/>
                </w:tcPr>
                <w:p w14:paraId="4DD5C2A1">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35402161.19 </w:t>
                  </w:r>
                </w:p>
              </w:tc>
            </w:tr>
            <w:tr w14:paraId="5998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1997666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4</w:t>
                  </w:r>
                </w:p>
              </w:tc>
              <w:tc>
                <w:tcPr>
                  <w:tcW w:w="1138" w:type="dxa"/>
                  <w:noWrap w:val="0"/>
                  <w:vAlign w:val="center"/>
                </w:tcPr>
                <w:p w14:paraId="389A48A0">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3250156.2</w:t>
                  </w:r>
                  <w:r>
                    <w:rPr>
                      <w:rFonts w:hint="eastAsia" w:ascii="仿宋" w:hAnsi="仿宋" w:eastAsia="仿宋" w:cs="仿宋"/>
                      <w:color w:val="000000"/>
                      <w:sz w:val="18"/>
                      <w:szCs w:val="18"/>
                      <w:lang w:val="en-US" w:eastAsia="zh-CN"/>
                    </w:rPr>
                    <w:t>3</w:t>
                  </w:r>
                  <w:r>
                    <w:rPr>
                      <w:rFonts w:hint="eastAsia" w:ascii="仿宋" w:hAnsi="仿宋" w:eastAsia="仿宋" w:cs="仿宋"/>
                      <w:color w:val="000000"/>
                      <w:sz w:val="18"/>
                      <w:szCs w:val="18"/>
                    </w:rPr>
                    <w:t xml:space="preserve"> </w:t>
                  </w:r>
                </w:p>
              </w:tc>
              <w:tc>
                <w:tcPr>
                  <w:tcW w:w="1250" w:type="dxa"/>
                  <w:noWrap w:val="0"/>
                  <w:vAlign w:val="center"/>
                </w:tcPr>
                <w:p w14:paraId="64AD7558">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35403227.2</w:t>
                  </w:r>
                  <w:r>
                    <w:rPr>
                      <w:rFonts w:hint="eastAsia" w:ascii="仿宋" w:hAnsi="仿宋" w:eastAsia="仿宋" w:cs="仿宋"/>
                      <w:color w:val="000000"/>
                      <w:sz w:val="18"/>
                      <w:szCs w:val="18"/>
                      <w:lang w:val="en-US" w:eastAsia="zh-CN"/>
                    </w:rPr>
                    <w:t>5</w:t>
                  </w:r>
                  <w:r>
                    <w:rPr>
                      <w:rFonts w:hint="eastAsia" w:ascii="仿宋" w:hAnsi="仿宋" w:eastAsia="仿宋" w:cs="仿宋"/>
                      <w:color w:val="000000"/>
                      <w:sz w:val="18"/>
                      <w:szCs w:val="18"/>
                    </w:rPr>
                    <w:t xml:space="preserve"> </w:t>
                  </w:r>
                </w:p>
              </w:tc>
              <w:tc>
                <w:tcPr>
                  <w:tcW w:w="962" w:type="dxa"/>
                  <w:noWrap w:val="0"/>
                  <w:vAlign w:val="top"/>
                </w:tcPr>
                <w:p w14:paraId="1E856A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10</w:t>
                  </w:r>
                </w:p>
              </w:tc>
              <w:tc>
                <w:tcPr>
                  <w:tcW w:w="1288" w:type="dxa"/>
                  <w:noWrap w:val="0"/>
                  <w:vAlign w:val="center"/>
                </w:tcPr>
                <w:p w14:paraId="1F4BB361">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3250549.22 </w:t>
                  </w:r>
                </w:p>
              </w:tc>
              <w:tc>
                <w:tcPr>
                  <w:tcW w:w="1310" w:type="dxa"/>
                  <w:noWrap w:val="0"/>
                  <w:vAlign w:val="center"/>
                </w:tcPr>
                <w:p w14:paraId="435015BE">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35400961.18 </w:t>
                  </w:r>
                </w:p>
              </w:tc>
            </w:tr>
            <w:tr w14:paraId="30289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6EE6C3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5</w:t>
                  </w:r>
                </w:p>
              </w:tc>
              <w:tc>
                <w:tcPr>
                  <w:tcW w:w="1138" w:type="dxa"/>
                  <w:noWrap w:val="0"/>
                  <w:vAlign w:val="center"/>
                </w:tcPr>
                <w:p w14:paraId="797ED790">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 xml:space="preserve">3249560.22 </w:t>
                  </w:r>
                </w:p>
              </w:tc>
              <w:tc>
                <w:tcPr>
                  <w:tcW w:w="1250" w:type="dxa"/>
                  <w:noWrap w:val="0"/>
                  <w:vAlign w:val="center"/>
                </w:tcPr>
                <w:p w14:paraId="4CA22A0C">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 xml:space="preserve">35403153.05 </w:t>
                  </w:r>
                </w:p>
              </w:tc>
              <w:tc>
                <w:tcPr>
                  <w:tcW w:w="962" w:type="dxa"/>
                  <w:noWrap w:val="0"/>
                  <w:vAlign w:val="top"/>
                </w:tcPr>
                <w:p w14:paraId="5C14E3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11</w:t>
                  </w:r>
                </w:p>
              </w:tc>
              <w:tc>
                <w:tcPr>
                  <w:tcW w:w="1288" w:type="dxa"/>
                  <w:noWrap w:val="0"/>
                  <w:vAlign w:val="center"/>
                </w:tcPr>
                <w:p w14:paraId="5A2FD5A5">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3251309.22 </w:t>
                  </w:r>
                </w:p>
              </w:tc>
              <w:tc>
                <w:tcPr>
                  <w:tcW w:w="1310" w:type="dxa"/>
                  <w:noWrap w:val="0"/>
                  <w:vAlign w:val="center"/>
                </w:tcPr>
                <w:p w14:paraId="54D77B10">
                  <w:pPr>
                    <w:widowControl/>
                    <w:spacing w:line="320" w:lineRule="exact"/>
                    <w:ind w:firstLine="0" w:firstLineChars="0"/>
                    <w:jc w:val="center"/>
                    <w:rPr>
                      <w:rFonts w:hint="eastAsia" w:ascii="仿宋" w:hAnsi="仿宋" w:eastAsia="仿宋" w:cs="仿宋"/>
                      <w:color w:val="000000"/>
                      <w:kern w:val="2"/>
                      <w:sz w:val="18"/>
                      <w:szCs w:val="18"/>
                      <w:lang w:val="en-US" w:eastAsia="zh-CN" w:bidi="ar-SA"/>
                    </w:rPr>
                  </w:pPr>
                  <w:r>
                    <w:rPr>
                      <w:rFonts w:hint="eastAsia" w:ascii="仿宋" w:hAnsi="仿宋" w:eastAsia="仿宋" w:cs="仿宋"/>
                      <w:color w:val="000000"/>
                      <w:sz w:val="18"/>
                      <w:szCs w:val="18"/>
                    </w:rPr>
                    <w:t xml:space="preserve">35400431.18 </w:t>
                  </w:r>
                </w:p>
              </w:tc>
            </w:tr>
            <w:tr w14:paraId="579E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42" w:type="dxa"/>
                  <w:noWrap w:val="0"/>
                  <w:vAlign w:val="top"/>
                </w:tcPr>
                <w:p w14:paraId="6250766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6</w:t>
                  </w:r>
                </w:p>
              </w:tc>
              <w:tc>
                <w:tcPr>
                  <w:tcW w:w="1138" w:type="dxa"/>
                  <w:noWrap w:val="0"/>
                  <w:vAlign w:val="center"/>
                </w:tcPr>
                <w:p w14:paraId="0636A6A1">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3249417.5</w:t>
                  </w:r>
                  <w:r>
                    <w:rPr>
                      <w:rFonts w:hint="eastAsia" w:ascii="仿宋" w:hAnsi="仿宋" w:eastAsia="仿宋" w:cs="仿宋"/>
                      <w:color w:val="000000"/>
                      <w:sz w:val="18"/>
                      <w:szCs w:val="18"/>
                      <w:lang w:val="en-US" w:eastAsia="zh-CN"/>
                    </w:rPr>
                    <w:t>2</w:t>
                  </w:r>
                  <w:r>
                    <w:rPr>
                      <w:rFonts w:hint="eastAsia" w:ascii="仿宋" w:hAnsi="仿宋" w:eastAsia="仿宋" w:cs="仿宋"/>
                      <w:color w:val="000000"/>
                      <w:sz w:val="18"/>
                      <w:szCs w:val="18"/>
                    </w:rPr>
                    <w:t xml:space="preserve"> </w:t>
                  </w:r>
                </w:p>
              </w:tc>
              <w:tc>
                <w:tcPr>
                  <w:tcW w:w="1250" w:type="dxa"/>
                  <w:noWrap w:val="0"/>
                  <w:vAlign w:val="center"/>
                </w:tcPr>
                <w:p w14:paraId="3740F5A1">
                  <w:pPr>
                    <w:widowControl/>
                    <w:spacing w:line="320" w:lineRule="exact"/>
                    <w:ind w:firstLine="0" w:firstLineChars="0"/>
                    <w:jc w:val="center"/>
                    <w:rPr>
                      <w:rFonts w:hint="eastAsia" w:ascii="仿宋" w:hAnsi="仿宋" w:eastAsia="仿宋" w:cs="仿宋"/>
                      <w:kern w:val="2"/>
                      <w:sz w:val="18"/>
                      <w:szCs w:val="18"/>
                      <w:lang w:val="en-US" w:eastAsia="zh-CN" w:bidi="ar-SA"/>
                    </w:rPr>
                  </w:pPr>
                  <w:r>
                    <w:rPr>
                      <w:rFonts w:hint="eastAsia" w:ascii="仿宋" w:hAnsi="仿宋" w:eastAsia="仿宋" w:cs="仿宋"/>
                      <w:color w:val="000000"/>
                      <w:sz w:val="18"/>
                      <w:szCs w:val="18"/>
                    </w:rPr>
                    <w:t xml:space="preserve">35403183.04 </w:t>
                  </w:r>
                </w:p>
              </w:tc>
              <w:tc>
                <w:tcPr>
                  <w:tcW w:w="962" w:type="dxa"/>
                  <w:noWrap w:val="0"/>
                  <w:vAlign w:val="top"/>
                </w:tcPr>
                <w:p w14:paraId="3FB5ED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w:t>
                  </w:r>
                </w:p>
              </w:tc>
              <w:tc>
                <w:tcPr>
                  <w:tcW w:w="1288" w:type="dxa"/>
                  <w:noWrap w:val="0"/>
                  <w:vAlign w:val="top"/>
                </w:tcPr>
                <w:p w14:paraId="74755B2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w:t>
                  </w:r>
                </w:p>
              </w:tc>
              <w:tc>
                <w:tcPr>
                  <w:tcW w:w="1310" w:type="dxa"/>
                  <w:noWrap w:val="0"/>
                  <w:vAlign w:val="top"/>
                </w:tcPr>
                <w:p w14:paraId="23C922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w:t>
                  </w:r>
                </w:p>
              </w:tc>
            </w:tr>
          </w:tbl>
          <w:p w14:paraId="3D76DB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1"/>
                <w:szCs w:val="21"/>
                <w:vertAlign w:val="baseline"/>
                <w:lang w:val="en-US" w:eastAsia="zh-CN"/>
              </w:rPr>
            </w:pPr>
          </w:p>
        </w:tc>
      </w:tr>
      <w:tr w14:paraId="249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80" w:hRule="atLeast"/>
        </w:trPr>
        <w:tc>
          <w:tcPr>
            <w:tcW w:w="1340" w:type="dxa"/>
            <w:noWrap w:val="0"/>
            <w:vAlign w:val="center"/>
          </w:tcPr>
          <w:p w14:paraId="33533D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目的任务</w:t>
            </w:r>
          </w:p>
        </w:tc>
        <w:tc>
          <w:tcPr>
            <w:tcW w:w="6950" w:type="dxa"/>
            <w:gridSpan w:val="3"/>
            <w:noWrap w:val="0"/>
            <w:vAlign w:val="center"/>
          </w:tcPr>
          <w:p w14:paraId="7C50904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在以往工作的基础上，以K7煤层为主要勘查对象，通过钻探、综合物探测井、水文地质试验、采样化试验等方法手段，对矿区内新增煤层进行系统控制，勘查程度达到勘探阶段要求，提交核实及延深勘探报告。为变更采矿权范围（开采深度）和矿山开采K7煤层的初步设计提供地质依据。</w:t>
            </w:r>
          </w:p>
        </w:tc>
      </w:tr>
      <w:tr w14:paraId="1DAE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70" w:hRule="atLeast"/>
        </w:trPr>
        <w:tc>
          <w:tcPr>
            <w:tcW w:w="1340" w:type="dxa"/>
            <w:noWrap w:val="0"/>
            <w:vAlign w:val="center"/>
          </w:tcPr>
          <w:p w14:paraId="697A36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技术方法</w:t>
            </w:r>
          </w:p>
        </w:tc>
        <w:tc>
          <w:tcPr>
            <w:tcW w:w="6950" w:type="dxa"/>
            <w:gridSpan w:val="3"/>
            <w:noWrap w:val="0"/>
            <w:vAlign w:val="center"/>
          </w:tcPr>
          <w:p w14:paraId="3010AED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系统收集整理以往地质资料，通过地形地质测量、钻探、综合物探测井、水文地质试验、生产井巷道地质测量、采样化试验等方法手段，对矿区进行综合评价，估算推断资源量、控制资源量、探明资源量。</w:t>
            </w:r>
          </w:p>
        </w:tc>
      </w:tr>
      <w:tr w14:paraId="16A9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60" w:hRule="atLeast"/>
        </w:trPr>
        <w:tc>
          <w:tcPr>
            <w:tcW w:w="1340" w:type="dxa"/>
            <w:noWrap w:val="0"/>
            <w:vAlign w:val="center"/>
          </w:tcPr>
          <w:p w14:paraId="51A955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主要实物</w:t>
            </w:r>
          </w:p>
          <w:p w14:paraId="0C463A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华文仿宋" w:eastAsia="仿宋_GB2312" w:cs="华文仿宋"/>
                <w:sz w:val="24"/>
                <w:szCs w:val="24"/>
                <w:vertAlign w:val="baseline"/>
                <w:lang w:val="en-US" w:eastAsia="zh-CN"/>
              </w:rPr>
            </w:pPr>
          </w:p>
          <w:p w14:paraId="0B5B9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工作量</w:t>
            </w:r>
          </w:p>
        </w:tc>
        <w:tc>
          <w:tcPr>
            <w:tcW w:w="6950" w:type="dxa"/>
            <w:gridSpan w:val="3"/>
            <w:noWrap w:val="0"/>
            <w:vAlign w:val="center"/>
          </w:tcPr>
          <w:p w14:paraId="2E4DF575">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E级GPS控制点6个，1：5000地形图修测8km</w:t>
            </w:r>
            <w:r>
              <w:rPr>
                <w:rFonts w:hint="eastAsia" w:ascii="仿宋_GB2312" w:hAnsi="华文仿宋" w:eastAsia="仿宋_GB2312" w:cs="华文仿宋"/>
                <w:sz w:val="24"/>
                <w:szCs w:val="24"/>
                <w:vertAlign w:val="superscript"/>
                <w:lang w:val="en-US" w:eastAsia="zh-CN"/>
              </w:rPr>
              <w:t>2</w:t>
            </w:r>
            <w:r>
              <w:rPr>
                <w:rFonts w:hint="eastAsia" w:ascii="仿宋_GB2312" w:hAnsi="华文仿宋" w:eastAsia="仿宋_GB2312" w:cs="华文仿宋"/>
                <w:sz w:val="24"/>
                <w:szCs w:val="24"/>
                <w:vertAlign w:val="baseline"/>
                <w:lang w:val="en-US" w:eastAsia="zh-CN"/>
              </w:rPr>
              <w:t>；1：10000地质测量7.5km</w:t>
            </w:r>
            <w:r>
              <w:rPr>
                <w:rFonts w:hint="eastAsia" w:ascii="仿宋_GB2312" w:hAnsi="华文仿宋" w:eastAsia="仿宋_GB2312" w:cs="华文仿宋"/>
                <w:sz w:val="24"/>
                <w:szCs w:val="24"/>
                <w:vertAlign w:val="superscript"/>
                <w:lang w:val="en-US" w:eastAsia="zh-CN"/>
              </w:rPr>
              <w:t>2</w:t>
            </w:r>
            <w:r>
              <w:rPr>
                <w:rFonts w:hint="eastAsia" w:ascii="仿宋_GB2312" w:hAnsi="华文仿宋" w:eastAsia="仿宋_GB2312" w:cs="华文仿宋"/>
                <w:sz w:val="24"/>
                <w:szCs w:val="24"/>
                <w:vertAlign w:val="baseline"/>
                <w:lang w:val="en-US" w:eastAsia="zh-CN"/>
              </w:rPr>
              <w:t>,1:5000勘查线剖面测量13.2km/5条，1：10000水文、工程、环境地质测量7.5km</w:t>
            </w:r>
            <w:r>
              <w:rPr>
                <w:rFonts w:hint="eastAsia" w:ascii="仿宋_GB2312" w:hAnsi="华文仿宋" w:eastAsia="仿宋_GB2312" w:cs="华文仿宋"/>
                <w:sz w:val="24"/>
                <w:szCs w:val="24"/>
                <w:vertAlign w:val="superscript"/>
                <w:lang w:val="en-US" w:eastAsia="zh-CN"/>
              </w:rPr>
              <w:t>2</w:t>
            </w:r>
            <w:r>
              <w:rPr>
                <w:rFonts w:hint="eastAsia" w:ascii="仿宋_GB2312" w:hAnsi="华文仿宋" w:eastAsia="仿宋_GB2312" w:cs="华文仿宋"/>
                <w:sz w:val="24"/>
                <w:szCs w:val="24"/>
                <w:vertAlign w:val="baseline"/>
                <w:lang w:val="en-US" w:eastAsia="zh-CN"/>
              </w:rPr>
              <w:t>，生产井巷道地质测量1km；钻探4640m/11孔（其中水文地质钻探1350m/3孔），综合物探测井4640m/11孔，水文地质试验3层次，分层静止水位观测6</w:t>
            </w:r>
            <w:r>
              <w:rPr>
                <w:rFonts w:hint="eastAsia" w:ascii="仿宋_GB2312" w:hAnsi="华文仿宋" w:eastAsia="仿宋_GB2312" w:cs="华文仿宋"/>
                <w:color w:val="auto"/>
                <w:sz w:val="24"/>
                <w:szCs w:val="24"/>
                <w:vertAlign w:val="baseline"/>
                <w:lang w:val="en-US" w:eastAsia="zh-CN"/>
              </w:rPr>
              <w:t>层次</w:t>
            </w:r>
            <w:r>
              <w:rPr>
                <w:rFonts w:hint="eastAsia" w:ascii="仿宋_GB2312" w:hAnsi="华文仿宋" w:eastAsia="仿宋_GB2312" w:cs="华文仿宋"/>
                <w:sz w:val="24"/>
                <w:szCs w:val="24"/>
                <w:vertAlign w:val="baseline"/>
                <w:lang w:val="en-US" w:eastAsia="zh-CN"/>
              </w:rPr>
              <w:t>；煤心煤样165件、瓦斯样3件、瓦斯参数样3件、瓦斯压力测试3层次、简选样1件、煤层自燃样3件、煤尘爆炸样2件、汞含量样4件、岩石物理力学性质试验样12组、水质分析样6件等。</w:t>
            </w:r>
          </w:p>
        </w:tc>
      </w:tr>
      <w:tr w14:paraId="7FDC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40" w:type="dxa"/>
            <w:noWrap w:val="0"/>
            <w:vAlign w:val="center"/>
          </w:tcPr>
          <w:p w14:paraId="067AAE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预期成果</w:t>
            </w:r>
          </w:p>
        </w:tc>
        <w:tc>
          <w:tcPr>
            <w:tcW w:w="6950" w:type="dxa"/>
            <w:gridSpan w:val="3"/>
            <w:noWrap w:val="0"/>
            <w:vAlign w:val="center"/>
          </w:tcPr>
          <w:p w14:paraId="08825C5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default" w:ascii="仿宋_GB2312" w:hAnsi="华文仿宋" w:eastAsia="仿宋_GB2312" w:cs="华文仿宋"/>
                <w:sz w:val="24"/>
                <w:szCs w:val="24"/>
                <w:vertAlign w:val="baseline"/>
                <w:lang w:val="en-US" w:eastAsia="zh-CN"/>
              </w:rPr>
            </w:pPr>
            <w:r>
              <w:rPr>
                <w:rFonts w:hint="eastAsia" w:ascii="仿宋_GB2312" w:hAnsi="华文仿宋" w:eastAsia="仿宋_GB2312" w:cs="华文仿宋"/>
                <w:sz w:val="24"/>
                <w:szCs w:val="24"/>
                <w:vertAlign w:val="baseline"/>
                <w:lang w:val="en-US" w:eastAsia="zh-CN"/>
              </w:rPr>
              <w:t>提交《四川省犍为县狮子山井田陶家河煤矿资源储量核实及延伸勘探报告》</w:t>
            </w:r>
          </w:p>
        </w:tc>
      </w:tr>
    </w:tbl>
    <w:p w14:paraId="42A0AF0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华文仿宋" w:eastAsia="仿宋_GB2312" w:cs="华文仿宋"/>
          <w:sz w:val="30"/>
          <w:szCs w:val="30"/>
          <w:lang w:val="en-US" w:eastAsia="zh-CN"/>
        </w:rPr>
      </w:pPr>
    </w:p>
    <w:p w14:paraId="0BDA27A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华文仿宋" w:eastAsia="仿宋_GB2312" w:cs="华文仿宋"/>
          <w:sz w:val="30"/>
          <w:szCs w:val="30"/>
        </w:rPr>
      </w:pPr>
      <w:r>
        <w:rPr>
          <w:rFonts w:hint="eastAsia" w:ascii="仿宋_GB2312" w:hAnsi="华文仿宋" w:eastAsia="仿宋_GB2312" w:cs="华文仿宋"/>
          <w:sz w:val="30"/>
          <w:szCs w:val="30"/>
          <w:lang w:val="en-US" w:eastAsia="zh-CN"/>
        </w:rPr>
        <w:t>为查明采矿权范围内及采矿权平面范围内准采标高以下深部资源，犍为县陶家河煤业有限公司委托四川省第七地质大队编制了</w:t>
      </w:r>
      <w:r>
        <w:rPr>
          <w:rFonts w:hint="eastAsia" w:ascii="仿宋_GB2312" w:hAnsi="华文仿宋" w:eastAsia="仿宋_GB2312" w:cs="华文仿宋"/>
          <w:sz w:val="30"/>
          <w:szCs w:val="30"/>
        </w:rPr>
        <w:t>《</w:t>
      </w:r>
      <w:r>
        <w:rPr>
          <w:rFonts w:hint="eastAsia" w:ascii="仿宋_GB2312" w:hAnsi="华文仿宋" w:eastAsia="仿宋_GB2312" w:cs="华文仿宋"/>
          <w:sz w:val="30"/>
          <w:szCs w:val="30"/>
          <w:vertAlign w:val="baseline"/>
          <w:lang w:val="en-US" w:eastAsia="zh-CN"/>
        </w:rPr>
        <w:t>四川省犍为县狮子山井田陶家河煤矿资源储量核实及延伸勘探</w:t>
      </w:r>
      <w:r>
        <w:rPr>
          <w:rFonts w:hint="eastAsia" w:ascii="仿宋_GB2312" w:hAnsi="华文仿宋" w:eastAsia="仿宋_GB2312" w:cs="华文仿宋"/>
          <w:spacing w:val="-4"/>
          <w:sz w:val="30"/>
          <w:szCs w:val="30"/>
          <w:lang w:eastAsia="zh-CN"/>
        </w:rPr>
        <w:t>实施方案</w:t>
      </w:r>
      <w:r>
        <w:rPr>
          <w:rFonts w:hint="eastAsia" w:ascii="仿宋_GB2312" w:hAnsi="华文仿宋" w:eastAsia="仿宋_GB2312" w:cs="华文仿宋"/>
          <w:sz w:val="30"/>
          <w:szCs w:val="30"/>
        </w:rPr>
        <w:t>》</w:t>
      </w:r>
      <w:r>
        <w:rPr>
          <w:rFonts w:hint="eastAsia" w:ascii="仿宋_GB2312" w:hAnsi="华文仿宋" w:eastAsia="仿宋_GB2312" w:cs="华文仿宋"/>
          <w:sz w:val="30"/>
          <w:szCs w:val="30"/>
          <w:lang w:eastAsia="zh-CN"/>
        </w:rPr>
        <w:t>（</w:t>
      </w:r>
      <w:r>
        <w:rPr>
          <w:rFonts w:hint="eastAsia" w:ascii="仿宋_GB2312" w:hAnsi="华文仿宋" w:eastAsia="仿宋_GB2312" w:cs="华文仿宋"/>
          <w:sz w:val="30"/>
          <w:szCs w:val="30"/>
        </w:rPr>
        <w:t>以下称</w:t>
      </w:r>
      <w:r>
        <w:rPr>
          <w:rFonts w:hint="eastAsia" w:ascii="仿宋_GB2312" w:hAnsi="华文仿宋" w:eastAsia="仿宋_GB2312" w:cs="华文仿宋"/>
          <w:sz w:val="30"/>
          <w:szCs w:val="30"/>
          <w:lang w:eastAsia="zh-CN"/>
        </w:rPr>
        <w:t>《</w:t>
      </w:r>
      <w:r>
        <w:rPr>
          <w:rFonts w:hint="eastAsia" w:ascii="仿宋_GB2312" w:hAnsi="华文仿宋" w:eastAsia="仿宋_GB2312" w:cs="华文仿宋"/>
          <w:sz w:val="30"/>
          <w:szCs w:val="30"/>
          <w:lang w:val="en-US" w:eastAsia="zh-CN"/>
        </w:rPr>
        <w:t>方案</w:t>
      </w:r>
      <w:r>
        <w:rPr>
          <w:rFonts w:hint="eastAsia" w:ascii="仿宋_GB2312" w:hAnsi="华文仿宋" w:eastAsia="仿宋_GB2312" w:cs="华文仿宋"/>
          <w:sz w:val="30"/>
          <w:szCs w:val="30"/>
          <w:lang w:eastAsia="zh-CN"/>
        </w:rPr>
        <w:t>》），</w:t>
      </w:r>
      <w:r>
        <w:rPr>
          <w:rFonts w:hint="eastAsia" w:ascii="仿宋_GB2312" w:hAnsi="华文仿宋" w:eastAsia="仿宋_GB2312" w:cs="华文仿宋"/>
          <w:sz w:val="30"/>
          <w:szCs w:val="30"/>
          <w:lang w:val="en-US" w:eastAsia="zh-CN"/>
        </w:rPr>
        <w:t>四川省矿产资源储量评审中心组织专家对</w:t>
      </w:r>
      <w:r>
        <w:rPr>
          <w:rFonts w:hint="eastAsia" w:ascii="仿宋_GB2312" w:hAnsi="华文仿宋" w:eastAsia="仿宋_GB2312" w:cs="华文仿宋"/>
          <w:sz w:val="30"/>
          <w:szCs w:val="30"/>
          <w:lang w:eastAsia="zh-CN"/>
        </w:rPr>
        <w:t>《</w:t>
      </w:r>
      <w:r>
        <w:rPr>
          <w:rFonts w:hint="eastAsia" w:ascii="仿宋_GB2312" w:hAnsi="华文仿宋" w:eastAsia="仿宋_GB2312" w:cs="华文仿宋"/>
          <w:sz w:val="30"/>
          <w:szCs w:val="30"/>
          <w:lang w:val="en-US" w:eastAsia="zh-CN"/>
        </w:rPr>
        <w:t>方案</w:t>
      </w:r>
      <w:r>
        <w:rPr>
          <w:rFonts w:hint="eastAsia" w:ascii="仿宋_GB2312" w:hAnsi="华文仿宋" w:eastAsia="仿宋_GB2312" w:cs="华文仿宋"/>
          <w:sz w:val="30"/>
          <w:szCs w:val="30"/>
          <w:lang w:eastAsia="zh-CN"/>
        </w:rPr>
        <w:t>》进行了</w:t>
      </w:r>
      <w:r>
        <w:rPr>
          <w:rFonts w:hint="eastAsia" w:ascii="仿宋_GB2312" w:hAnsi="华文仿宋" w:eastAsia="仿宋_GB2312" w:cs="华文仿宋"/>
          <w:sz w:val="30"/>
          <w:szCs w:val="30"/>
          <w:lang w:val="en-US" w:eastAsia="zh-CN"/>
        </w:rPr>
        <w:t>审查，编制单位按照专家意见对《方案》进行了</w:t>
      </w:r>
      <w:r>
        <w:rPr>
          <w:rFonts w:hint="eastAsia" w:ascii="仿宋_GB2312" w:hAnsi="华文仿宋" w:eastAsia="仿宋_GB2312" w:cs="华文仿宋"/>
          <w:sz w:val="30"/>
          <w:szCs w:val="30"/>
        </w:rPr>
        <w:t>修改完善，经专家组复核</w:t>
      </w:r>
      <w:r>
        <w:rPr>
          <w:rFonts w:hint="eastAsia" w:ascii="仿宋_GB2312" w:hAnsi="华文仿宋" w:eastAsia="仿宋_GB2312" w:cs="华文仿宋"/>
          <w:sz w:val="30"/>
          <w:szCs w:val="30"/>
          <w:lang w:eastAsia="zh-CN"/>
        </w:rPr>
        <w:t>，</w:t>
      </w:r>
      <w:r>
        <w:rPr>
          <w:rFonts w:hint="eastAsia" w:ascii="仿宋_GB2312" w:hAnsi="华文仿宋" w:eastAsia="仿宋_GB2312" w:cs="华文仿宋"/>
          <w:sz w:val="30"/>
          <w:szCs w:val="30"/>
        </w:rPr>
        <w:t>形成</w:t>
      </w:r>
      <w:r>
        <w:rPr>
          <w:rFonts w:hint="eastAsia" w:ascii="仿宋_GB2312" w:hAnsi="华文仿宋" w:eastAsia="仿宋_GB2312" w:cs="华文仿宋"/>
          <w:sz w:val="30"/>
          <w:szCs w:val="30"/>
          <w:lang w:val="en-US" w:eastAsia="zh-CN"/>
        </w:rPr>
        <w:t>评审意见</w:t>
      </w:r>
      <w:r>
        <w:rPr>
          <w:rFonts w:hint="eastAsia" w:ascii="仿宋_GB2312" w:hAnsi="华文仿宋" w:eastAsia="仿宋_GB2312" w:cs="华文仿宋"/>
          <w:sz w:val="30"/>
          <w:szCs w:val="30"/>
        </w:rPr>
        <w:t>如下</w:t>
      </w:r>
      <w:r>
        <w:rPr>
          <w:rFonts w:hint="eastAsia" w:ascii="仿宋_GB2312" w:hAnsi="华文仿宋" w:eastAsia="仿宋_GB2312" w:cs="华文仿宋"/>
          <w:sz w:val="30"/>
          <w:szCs w:val="30"/>
          <w:lang w:eastAsia="zh-CN"/>
        </w:rPr>
        <w:t>。</w:t>
      </w:r>
    </w:p>
    <w:p w14:paraId="59ACA94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地理位置</w:t>
      </w:r>
    </w:p>
    <w:p w14:paraId="2EE87483">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eastAsia="仿宋_GB2312"/>
          <w:color w:val="auto"/>
          <w:sz w:val="30"/>
          <w:szCs w:val="30"/>
        </w:rPr>
      </w:pPr>
      <w:r>
        <w:rPr>
          <w:rFonts w:hint="eastAsia" w:ascii="仿宋_GB2312" w:hAnsi="华文仿宋" w:eastAsia="仿宋_GB2312" w:cs="华文仿宋"/>
          <w:color w:val="auto"/>
          <w:spacing w:val="-4"/>
          <w:sz w:val="30"/>
          <w:szCs w:val="30"/>
          <w:lang w:val="en-US" w:eastAsia="zh-CN"/>
        </w:rPr>
        <w:t>矿区位于乐山市犍为县城区17</w:t>
      </w:r>
      <w:r>
        <w:rPr>
          <w:rFonts w:hint="eastAsia" w:ascii="仿宋_GB2312" w:eastAsia="仿宋_GB2312"/>
          <w:color w:val="auto"/>
          <w:sz w:val="30"/>
          <w:szCs w:val="30"/>
        </w:rPr>
        <w:t>°方向、直距约</w:t>
      </w:r>
      <w:r>
        <w:rPr>
          <w:rFonts w:hint="eastAsia" w:ascii="仿宋_GB2312" w:eastAsia="仿宋_GB2312"/>
          <w:color w:val="auto"/>
          <w:sz w:val="30"/>
          <w:szCs w:val="30"/>
          <w:lang w:val="en-US" w:eastAsia="zh-CN"/>
        </w:rPr>
        <w:t>18</w:t>
      </w:r>
      <w:r>
        <w:rPr>
          <w:rFonts w:hint="eastAsia" w:ascii="仿宋_GB2312" w:eastAsia="仿宋_GB2312"/>
          <w:color w:val="auto"/>
          <w:sz w:val="30"/>
          <w:szCs w:val="30"/>
        </w:rPr>
        <w:t>km的</w:t>
      </w:r>
      <w:r>
        <w:rPr>
          <w:rFonts w:hint="eastAsia" w:ascii="仿宋_GB2312" w:eastAsia="仿宋_GB2312"/>
          <w:color w:val="auto"/>
          <w:sz w:val="30"/>
          <w:szCs w:val="30"/>
          <w:lang w:val="en-US" w:eastAsia="zh-CN"/>
        </w:rPr>
        <w:t>罗城镇，矿区中心点坐标（2000国家大地坐标系）：X=3250496m，Y=35402616m</w:t>
      </w:r>
      <w:r>
        <w:rPr>
          <w:rFonts w:hint="eastAsia" w:ascii="仿宋_GB2312" w:eastAsia="仿宋_GB2312"/>
          <w:color w:val="auto"/>
          <w:sz w:val="30"/>
          <w:szCs w:val="30"/>
        </w:rPr>
        <w:t>。</w:t>
      </w:r>
      <w:r>
        <w:rPr>
          <w:rFonts w:hint="eastAsia" w:ascii="仿宋_GB2312" w:eastAsia="仿宋_GB2312"/>
          <w:color w:val="auto"/>
          <w:sz w:val="30"/>
          <w:szCs w:val="30"/>
          <w:lang w:val="en-US" w:eastAsia="zh-CN"/>
        </w:rPr>
        <w:t>矿区内有乡村公路接犍为至罗城公路，至</w:t>
      </w:r>
      <w:r>
        <w:rPr>
          <w:rFonts w:hint="eastAsia" w:ascii="仿宋_GB2312" w:hAnsi="华文仿宋" w:eastAsia="仿宋_GB2312" w:cs="华文仿宋"/>
          <w:color w:val="auto"/>
          <w:spacing w:val="-4"/>
          <w:sz w:val="30"/>
          <w:szCs w:val="30"/>
          <w:lang w:val="en-US" w:eastAsia="zh-CN"/>
        </w:rPr>
        <w:t>犍为县城区公路</w:t>
      </w:r>
      <w:r>
        <w:rPr>
          <w:rFonts w:hint="eastAsia" w:ascii="仿宋_GB2312" w:eastAsia="仿宋_GB2312"/>
          <w:color w:val="auto"/>
          <w:sz w:val="30"/>
          <w:szCs w:val="30"/>
          <w:lang w:eastAsia="zh-CN"/>
        </w:rPr>
        <w:t>运距</w:t>
      </w:r>
      <w:r>
        <w:rPr>
          <w:rFonts w:hint="eastAsia" w:ascii="仿宋_GB2312" w:hAnsi="华文仿宋" w:eastAsia="仿宋_GB2312" w:cs="华文仿宋"/>
          <w:color w:val="auto"/>
          <w:spacing w:val="-4"/>
          <w:sz w:val="30"/>
          <w:szCs w:val="30"/>
          <w:lang w:val="en-US" w:eastAsia="zh-CN"/>
        </w:rPr>
        <w:t>约24</w:t>
      </w:r>
      <w:r>
        <w:rPr>
          <w:rFonts w:hint="eastAsia" w:ascii="仿宋_GB2312" w:eastAsia="仿宋_GB2312"/>
          <w:color w:val="auto"/>
          <w:sz w:val="30"/>
          <w:szCs w:val="30"/>
        </w:rPr>
        <w:t>km，交通方便。</w:t>
      </w:r>
    </w:p>
    <w:p w14:paraId="7291D15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lang w:val="en-US" w:eastAsia="zh-CN"/>
        </w:rPr>
        <w:t>二、项目概况</w:t>
      </w:r>
    </w:p>
    <w:p w14:paraId="7AE280B2">
      <w:pPr>
        <w:keepNext w:val="0"/>
        <w:keepLines w:val="0"/>
        <w:pageBreakBefore w:val="0"/>
        <w:widowControl w:val="0"/>
        <w:kinsoku/>
        <w:wordWrap/>
        <w:overflowPunct/>
        <w:topLinePunct w:val="0"/>
        <w:autoSpaceDE/>
        <w:autoSpaceDN/>
        <w:bidi w:val="0"/>
        <w:adjustRightInd/>
        <w:snapToGrid/>
        <w:spacing w:line="560" w:lineRule="exact"/>
        <w:ind w:firstLine="584" w:firstLineChars="200"/>
        <w:jc w:val="left"/>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陶家河煤矿采矿权于1998年10月由原四川省地矿厅颁发，经过多次延续、变更，现采矿许可证号为C5100002010121120088684，有效期限自2015年9月25日至2025年9月25日；采矿权人为犍为县陶家河煤业有限公司；开采K10d、K9煤层；开采深度为：K10d煤层+260m～+230m标高、K9煤层+250m～+220m标高；生产规模为9万吨/年，矿区面积5.2663km</w:t>
      </w:r>
      <w:r>
        <w:rPr>
          <w:rFonts w:hint="eastAsia" w:ascii="仿宋_GB2312" w:hAnsi="华文仿宋" w:eastAsia="仿宋_GB2312" w:cs="华文仿宋"/>
          <w:color w:val="auto"/>
          <w:spacing w:val="-4"/>
          <w:sz w:val="30"/>
          <w:szCs w:val="30"/>
          <w:vertAlign w:val="superscript"/>
          <w:lang w:val="en-US" w:eastAsia="zh-CN"/>
        </w:rPr>
        <w:t>2</w:t>
      </w:r>
      <w:r>
        <w:rPr>
          <w:rFonts w:hint="eastAsia" w:ascii="仿宋_GB2312" w:hAnsi="华文仿宋" w:eastAsia="仿宋_GB2312" w:cs="华文仿宋"/>
          <w:color w:val="auto"/>
          <w:spacing w:val="-4"/>
          <w:sz w:val="30"/>
          <w:szCs w:val="30"/>
          <w:lang w:val="en-US" w:eastAsia="zh-CN"/>
        </w:rPr>
        <w:t>，矿区范围由1～3号、9～20号共15个拐点圈闭。陶家河煤矿采矿权平面范围拐点坐标见下表。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1458"/>
        <w:gridCol w:w="1584"/>
        <w:gridCol w:w="1268"/>
        <w:gridCol w:w="1458"/>
        <w:gridCol w:w="1580"/>
      </w:tblGrid>
      <w:tr w14:paraId="76D2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vMerge w:val="restart"/>
            <w:noWrap w:val="0"/>
            <w:vAlign w:val="center"/>
          </w:tcPr>
          <w:p w14:paraId="3A210AFE">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拐点编号</w:t>
            </w:r>
          </w:p>
        </w:tc>
        <w:tc>
          <w:tcPr>
            <w:tcW w:w="1764" w:type="pct"/>
            <w:gridSpan w:val="2"/>
            <w:noWrap w:val="0"/>
            <w:vAlign w:val="center"/>
          </w:tcPr>
          <w:p w14:paraId="2AFF05B1">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1980西安坐标系</w:t>
            </w:r>
          </w:p>
        </w:tc>
        <w:tc>
          <w:tcPr>
            <w:tcW w:w="736" w:type="pct"/>
            <w:vMerge w:val="restart"/>
            <w:noWrap w:val="0"/>
            <w:vAlign w:val="center"/>
          </w:tcPr>
          <w:p w14:paraId="4DD350FC">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拐点编号</w:t>
            </w:r>
          </w:p>
        </w:tc>
        <w:tc>
          <w:tcPr>
            <w:tcW w:w="1764" w:type="pct"/>
            <w:gridSpan w:val="2"/>
            <w:noWrap w:val="0"/>
            <w:vAlign w:val="center"/>
          </w:tcPr>
          <w:p w14:paraId="303FA6FB">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2000国家大地坐标系</w:t>
            </w:r>
          </w:p>
        </w:tc>
      </w:tr>
      <w:tr w14:paraId="5F2E4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vMerge w:val="continue"/>
            <w:noWrap w:val="0"/>
            <w:vAlign w:val="center"/>
          </w:tcPr>
          <w:p w14:paraId="3284ABC8">
            <w:pPr>
              <w:pStyle w:val="16"/>
              <w:adjustRightInd w:val="0"/>
              <w:spacing w:line="240" w:lineRule="exact"/>
              <w:jc w:val="center"/>
              <w:rPr>
                <w:rFonts w:hint="eastAsia" w:ascii="仿宋" w:hAnsi="仿宋" w:eastAsia="仿宋" w:cs="仿宋"/>
                <w:sz w:val="21"/>
                <w:szCs w:val="21"/>
              </w:rPr>
            </w:pPr>
          </w:p>
        </w:tc>
        <w:tc>
          <w:tcPr>
            <w:tcW w:w="846" w:type="pct"/>
            <w:noWrap w:val="0"/>
            <w:vAlign w:val="center"/>
          </w:tcPr>
          <w:p w14:paraId="4C37BF04">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X（m）</w:t>
            </w:r>
          </w:p>
        </w:tc>
        <w:tc>
          <w:tcPr>
            <w:tcW w:w="919" w:type="pct"/>
            <w:noWrap w:val="0"/>
            <w:vAlign w:val="center"/>
          </w:tcPr>
          <w:p w14:paraId="425F0EF7">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Y（m）</w:t>
            </w:r>
          </w:p>
        </w:tc>
        <w:tc>
          <w:tcPr>
            <w:tcW w:w="736" w:type="pct"/>
            <w:vMerge w:val="continue"/>
            <w:noWrap w:val="0"/>
            <w:vAlign w:val="center"/>
          </w:tcPr>
          <w:p w14:paraId="290366B7">
            <w:pPr>
              <w:pStyle w:val="16"/>
              <w:adjustRightInd w:val="0"/>
              <w:spacing w:line="240" w:lineRule="exact"/>
              <w:jc w:val="center"/>
              <w:rPr>
                <w:rFonts w:hint="eastAsia" w:ascii="仿宋" w:hAnsi="仿宋" w:eastAsia="仿宋" w:cs="仿宋"/>
                <w:sz w:val="21"/>
                <w:szCs w:val="21"/>
              </w:rPr>
            </w:pPr>
          </w:p>
        </w:tc>
        <w:tc>
          <w:tcPr>
            <w:tcW w:w="846" w:type="pct"/>
            <w:noWrap w:val="0"/>
            <w:vAlign w:val="center"/>
          </w:tcPr>
          <w:p w14:paraId="49732A49">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X（m）</w:t>
            </w:r>
          </w:p>
        </w:tc>
        <w:tc>
          <w:tcPr>
            <w:tcW w:w="919" w:type="pct"/>
            <w:noWrap w:val="0"/>
            <w:vAlign w:val="center"/>
          </w:tcPr>
          <w:p w14:paraId="4FF55E7A">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Y（m）</w:t>
            </w:r>
          </w:p>
        </w:tc>
      </w:tr>
      <w:tr w14:paraId="72D7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1949BB06">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846" w:type="pct"/>
            <w:noWrap w:val="0"/>
            <w:vAlign w:val="center"/>
          </w:tcPr>
          <w:p w14:paraId="18B85978">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3249442.01</w:t>
            </w:r>
          </w:p>
        </w:tc>
        <w:tc>
          <w:tcPr>
            <w:tcW w:w="919" w:type="pct"/>
            <w:noWrap w:val="0"/>
            <w:vAlign w:val="center"/>
          </w:tcPr>
          <w:p w14:paraId="647E09D5">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35402049.49</w:t>
            </w:r>
          </w:p>
        </w:tc>
        <w:tc>
          <w:tcPr>
            <w:tcW w:w="736" w:type="pct"/>
            <w:noWrap w:val="0"/>
            <w:vAlign w:val="center"/>
          </w:tcPr>
          <w:p w14:paraId="7BA403F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846" w:type="pct"/>
            <w:noWrap w:val="0"/>
            <w:vAlign w:val="center"/>
          </w:tcPr>
          <w:p w14:paraId="2C632AC7">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3249449.22</w:t>
            </w:r>
          </w:p>
        </w:tc>
        <w:tc>
          <w:tcPr>
            <w:tcW w:w="919" w:type="pct"/>
            <w:noWrap w:val="0"/>
            <w:vAlign w:val="center"/>
          </w:tcPr>
          <w:p w14:paraId="0E4C264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35402161.19</w:t>
            </w:r>
          </w:p>
        </w:tc>
      </w:tr>
      <w:tr w14:paraId="550F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788AF85C">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846" w:type="pct"/>
            <w:noWrap w:val="0"/>
            <w:vAlign w:val="center"/>
          </w:tcPr>
          <w:p w14:paraId="1B51D07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3250542.00</w:t>
            </w:r>
          </w:p>
        </w:tc>
        <w:tc>
          <w:tcPr>
            <w:tcW w:w="919" w:type="pct"/>
            <w:noWrap w:val="0"/>
            <w:vAlign w:val="center"/>
          </w:tcPr>
          <w:p w14:paraId="7160226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35400849.49</w:t>
            </w:r>
          </w:p>
        </w:tc>
        <w:tc>
          <w:tcPr>
            <w:tcW w:w="736" w:type="pct"/>
            <w:noWrap w:val="0"/>
            <w:vAlign w:val="center"/>
          </w:tcPr>
          <w:p w14:paraId="5BA74321">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846" w:type="pct"/>
            <w:noWrap w:val="0"/>
            <w:vAlign w:val="center"/>
          </w:tcPr>
          <w:p w14:paraId="5219DD8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3250549.22</w:t>
            </w:r>
          </w:p>
        </w:tc>
        <w:tc>
          <w:tcPr>
            <w:tcW w:w="919" w:type="pct"/>
            <w:noWrap w:val="0"/>
            <w:vAlign w:val="center"/>
          </w:tcPr>
          <w:p w14:paraId="138767F3">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35400961.18</w:t>
            </w:r>
          </w:p>
        </w:tc>
      </w:tr>
      <w:tr w14:paraId="3DB7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49649A0F">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846" w:type="pct"/>
            <w:noWrap w:val="0"/>
            <w:vAlign w:val="center"/>
          </w:tcPr>
          <w:p w14:paraId="764FF49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3251301.99</w:t>
            </w:r>
          </w:p>
        </w:tc>
        <w:tc>
          <w:tcPr>
            <w:tcW w:w="919" w:type="pct"/>
            <w:noWrap w:val="0"/>
            <w:vAlign w:val="center"/>
          </w:tcPr>
          <w:p w14:paraId="3F93253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35400319.49</w:t>
            </w:r>
          </w:p>
        </w:tc>
        <w:tc>
          <w:tcPr>
            <w:tcW w:w="736" w:type="pct"/>
            <w:noWrap w:val="0"/>
            <w:vAlign w:val="center"/>
          </w:tcPr>
          <w:p w14:paraId="31F1DD64">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3</w:t>
            </w:r>
          </w:p>
        </w:tc>
        <w:tc>
          <w:tcPr>
            <w:tcW w:w="846" w:type="pct"/>
            <w:noWrap w:val="0"/>
            <w:vAlign w:val="center"/>
          </w:tcPr>
          <w:p w14:paraId="2197639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3251309.22</w:t>
            </w:r>
          </w:p>
        </w:tc>
        <w:tc>
          <w:tcPr>
            <w:tcW w:w="919" w:type="pct"/>
            <w:noWrap w:val="0"/>
            <w:vAlign w:val="center"/>
          </w:tcPr>
          <w:p w14:paraId="725B58A1">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35400431.18</w:t>
            </w:r>
          </w:p>
        </w:tc>
      </w:tr>
      <w:tr w14:paraId="1D02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5065EC5D">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846" w:type="pct"/>
            <w:noWrap w:val="0"/>
            <w:vAlign w:val="center"/>
          </w:tcPr>
          <w:p w14:paraId="3A138EF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3251442.01</w:t>
            </w:r>
          </w:p>
        </w:tc>
        <w:tc>
          <w:tcPr>
            <w:tcW w:w="919" w:type="pct"/>
            <w:noWrap w:val="0"/>
            <w:vAlign w:val="center"/>
          </w:tcPr>
          <w:p w14:paraId="4423A234">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35403599.48</w:t>
            </w:r>
          </w:p>
        </w:tc>
        <w:tc>
          <w:tcPr>
            <w:tcW w:w="736" w:type="pct"/>
            <w:noWrap w:val="0"/>
            <w:vAlign w:val="center"/>
          </w:tcPr>
          <w:p w14:paraId="2CC9C9FE">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846" w:type="pct"/>
            <w:noWrap w:val="0"/>
            <w:vAlign w:val="center"/>
          </w:tcPr>
          <w:p w14:paraId="3DED55B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3251449.24</w:t>
            </w:r>
          </w:p>
        </w:tc>
        <w:tc>
          <w:tcPr>
            <w:tcW w:w="919" w:type="pct"/>
            <w:noWrap w:val="0"/>
            <w:vAlign w:val="center"/>
          </w:tcPr>
          <w:p w14:paraId="369E702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35403711.19</w:t>
            </w:r>
          </w:p>
        </w:tc>
      </w:tr>
      <w:tr w14:paraId="0235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02879996">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846" w:type="pct"/>
            <w:noWrap w:val="0"/>
            <w:vAlign w:val="center"/>
          </w:tcPr>
          <w:p w14:paraId="7A2BC65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3250322.01</w:t>
            </w:r>
          </w:p>
        </w:tc>
        <w:tc>
          <w:tcPr>
            <w:tcW w:w="919" w:type="pct"/>
            <w:noWrap w:val="0"/>
            <w:vAlign w:val="center"/>
          </w:tcPr>
          <w:p w14:paraId="5CC1468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35403599.48</w:t>
            </w:r>
          </w:p>
        </w:tc>
        <w:tc>
          <w:tcPr>
            <w:tcW w:w="736" w:type="pct"/>
            <w:noWrap w:val="0"/>
            <w:vAlign w:val="center"/>
          </w:tcPr>
          <w:p w14:paraId="5BBFF0B5">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846" w:type="pct"/>
            <w:noWrap w:val="0"/>
            <w:vAlign w:val="center"/>
          </w:tcPr>
          <w:p w14:paraId="47020D5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3250329.23</w:t>
            </w:r>
          </w:p>
        </w:tc>
        <w:tc>
          <w:tcPr>
            <w:tcW w:w="919" w:type="pct"/>
            <w:noWrap w:val="0"/>
            <w:vAlign w:val="center"/>
          </w:tcPr>
          <w:p w14:paraId="26584EC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35403711.19</w:t>
            </w:r>
          </w:p>
        </w:tc>
      </w:tr>
      <w:tr w14:paraId="65C5C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5088C6FA">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846" w:type="pct"/>
            <w:noWrap w:val="0"/>
            <w:vAlign w:val="center"/>
          </w:tcPr>
          <w:p w14:paraId="3D28A56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3250232.01</w:t>
            </w:r>
          </w:p>
        </w:tc>
        <w:tc>
          <w:tcPr>
            <w:tcW w:w="919" w:type="pct"/>
            <w:noWrap w:val="0"/>
            <w:vAlign w:val="center"/>
          </w:tcPr>
          <w:p w14:paraId="5E6E25D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35403399.48</w:t>
            </w:r>
          </w:p>
        </w:tc>
        <w:tc>
          <w:tcPr>
            <w:tcW w:w="736" w:type="pct"/>
            <w:noWrap w:val="0"/>
            <w:vAlign w:val="center"/>
          </w:tcPr>
          <w:p w14:paraId="342C1C0C">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846" w:type="pct"/>
            <w:noWrap w:val="0"/>
            <w:vAlign w:val="center"/>
          </w:tcPr>
          <w:p w14:paraId="2D130E4D">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3250239.23</w:t>
            </w:r>
          </w:p>
        </w:tc>
        <w:tc>
          <w:tcPr>
            <w:tcW w:w="919" w:type="pct"/>
            <w:noWrap w:val="0"/>
            <w:vAlign w:val="center"/>
          </w:tcPr>
          <w:p w14:paraId="101913C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35403511.19</w:t>
            </w:r>
          </w:p>
        </w:tc>
      </w:tr>
      <w:tr w14:paraId="7CC4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45261BAC">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12</w:t>
            </w:r>
          </w:p>
        </w:tc>
        <w:tc>
          <w:tcPr>
            <w:tcW w:w="846" w:type="pct"/>
            <w:noWrap w:val="0"/>
            <w:vAlign w:val="center"/>
          </w:tcPr>
          <w:p w14:paraId="31A092C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3248592.02</w:t>
            </w:r>
          </w:p>
        </w:tc>
        <w:tc>
          <w:tcPr>
            <w:tcW w:w="919" w:type="pct"/>
            <w:noWrap w:val="0"/>
            <w:vAlign w:val="center"/>
          </w:tcPr>
          <w:p w14:paraId="14F6151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35403399.49</w:t>
            </w:r>
          </w:p>
        </w:tc>
        <w:tc>
          <w:tcPr>
            <w:tcW w:w="736" w:type="pct"/>
            <w:noWrap w:val="0"/>
            <w:vAlign w:val="center"/>
          </w:tcPr>
          <w:p w14:paraId="06450E8F">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12</w:t>
            </w:r>
          </w:p>
        </w:tc>
        <w:tc>
          <w:tcPr>
            <w:tcW w:w="846" w:type="pct"/>
            <w:noWrap w:val="0"/>
            <w:vAlign w:val="center"/>
          </w:tcPr>
          <w:p w14:paraId="50C5F33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3248599.23</w:t>
            </w:r>
          </w:p>
        </w:tc>
        <w:tc>
          <w:tcPr>
            <w:tcW w:w="919" w:type="pct"/>
            <w:noWrap w:val="0"/>
            <w:vAlign w:val="center"/>
          </w:tcPr>
          <w:p w14:paraId="2FE8BC88">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35403511.20</w:t>
            </w:r>
          </w:p>
        </w:tc>
      </w:tr>
      <w:tr w14:paraId="5B2F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6CDB1FDF">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13</w:t>
            </w:r>
          </w:p>
        </w:tc>
        <w:tc>
          <w:tcPr>
            <w:tcW w:w="846" w:type="pct"/>
            <w:noWrap w:val="0"/>
            <w:vAlign w:val="center"/>
          </w:tcPr>
          <w:p w14:paraId="3E6CA39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3248592.02</w:t>
            </w:r>
          </w:p>
        </w:tc>
        <w:tc>
          <w:tcPr>
            <w:tcW w:w="919" w:type="pct"/>
            <w:noWrap w:val="0"/>
            <w:vAlign w:val="center"/>
          </w:tcPr>
          <w:p w14:paraId="016F9DB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35403189.49</w:t>
            </w:r>
          </w:p>
        </w:tc>
        <w:tc>
          <w:tcPr>
            <w:tcW w:w="736" w:type="pct"/>
            <w:noWrap w:val="0"/>
            <w:vAlign w:val="center"/>
          </w:tcPr>
          <w:p w14:paraId="5EC3CFC1">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13</w:t>
            </w:r>
          </w:p>
        </w:tc>
        <w:tc>
          <w:tcPr>
            <w:tcW w:w="846" w:type="pct"/>
            <w:noWrap w:val="0"/>
            <w:vAlign w:val="center"/>
          </w:tcPr>
          <w:p w14:paraId="134953D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3248599.23</w:t>
            </w:r>
          </w:p>
        </w:tc>
        <w:tc>
          <w:tcPr>
            <w:tcW w:w="919" w:type="pct"/>
            <w:noWrap w:val="0"/>
            <w:vAlign w:val="center"/>
          </w:tcPr>
          <w:p w14:paraId="28DA7CF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35403301.20</w:t>
            </w:r>
          </w:p>
        </w:tc>
      </w:tr>
      <w:tr w14:paraId="6CA5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776B5BCA">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14</w:t>
            </w:r>
          </w:p>
        </w:tc>
        <w:tc>
          <w:tcPr>
            <w:tcW w:w="846" w:type="pct"/>
            <w:noWrap w:val="0"/>
            <w:vAlign w:val="center"/>
          </w:tcPr>
          <w:p w14:paraId="1F83EC8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3248902.02</w:t>
            </w:r>
          </w:p>
        </w:tc>
        <w:tc>
          <w:tcPr>
            <w:tcW w:w="919" w:type="pct"/>
            <w:noWrap w:val="0"/>
            <w:vAlign w:val="center"/>
          </w:tcPr>
          <w:p w14:paraId="1DD5E3B7">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35403049.49</w:t>
            </w:r>
          </w:p>
        </w:tc>
        <w:tc>
          <w:tcPr>
            <w:tcW w:w="736" w:type="pct"/>
            <w:noWrap w:val="0"/>
            <w:vAlign w:val="center"/>
          </w:tcPr>
          <w:p w14:paraId="2A54ED6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14</w:t>
            </w:r>
          </w:p>
        </w:tc>
        <w:tc>
          <w:tcPr>
            <w:tcW w:w="846" w:type="pct"/>
            <w:noWrap w:val="0"/>
            <w:vAlign w:val="center"/>
          </w:tcPr>
          <w:p w14:paraId="7FC221C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3248909.23</w:t>
            </w:r>
          </w:p>
        </w:tc>
        <w:tc>
          <w:tcPr>
            <w:tcW w:w="919" w:type="pct"/>
            <w:noWrap w:val="0"/>
            <w:vAlign w:val="center"/>
          </w:tcPr>
          <w:p w14:paraId="0D30E871">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35403161.20</w:t>
            </w:r>
          </w:p>
        </w:tc>
      </w:tr>
      <w:tr w14:paraId="0894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000" w:type="pct"/>
            <w:gridSpan w:val="6"/>
            <w:noWrap w:val="0"/>
            <w:vAlign w:val="center"/>
          </w:tcPr>
          <w:p w14:paraId="151773F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K</w:t>
            </w:r>
            <w:r>
              <w:rPr>
                <w:rFonts w:hint="eastAsia" w:ascii="仿宋" w:hAnsi="仿宋" w:eastAsia="仿宋" w:cs="仿宋"/>
                <w:color w:val="000000"/>
                <w:sz w:val="21"/>
                <w:szCs w:val="21"/>
              </w:rPr>
              <w:t>10d</w:t>
            </w:r>
            <w:r>
              <w:rPr>
                <w:rFonts w:hint="eastAsia" w:ascii="仿宋" w:hAnsi="仿宋" w:eastAsia="仿宋" w:cs="仿宋"/>
                <w:color w:val="000000"/>
                <w:sz w:val="21"/>
                <w:szCs w:val="21"/>
                <w:lang w:val="en-US" w:eastAsia="zh-CN"/>
              </w:rPr>
              <w:t>煤层开采</w:t>
            </w:r>
            <w:r>
              <w:rPr>
                <w:rFonts w:hint="eastAsia" w:ascii="仿宋" w:hAnsi="仿宋" w:eastAsia="仿宋" w:cs="仿宋"/>
                <w:color w:val="000000"/>
                <w:sz w:val="21"/>
                <w:szCs w:val="21"/>
              </w:rPr>
              <w:t>标高：+260</w:t>
            </w:r>
            <w:r>
              <w:rPr>
                <w:rFonts w:hint="eastAsia" w:ascii="仿宋" w:hAnsi="仿宋" w:eastAsia="仿宋" w:cs="仿宋"/>
                <w:color w:val="000000"/>
                <w:sz w:val="21"/>
                <w:szCs w:val="21"/>
                <w:lang w:val="en-US" w:eastAsia="zh-CN"/>
              </w:rPr>
              <w:t>m</w:t>
            </w:r>
            <w:r>
              <w:rPr>
                <w:rFonts w:hint="eastAsia" w:ascii="仿宋" w:hAnsi="仿宋" w:eastAsia="仿宋" w:cs="仿宋"/>
                <w:color w:val="000000"/>
                <w:sz w:val="21"/>
                <w:szCs w:val="21"/>
              </w:rPr>
              <w:t>～+230m</w:t>
            </w:r>
          </w:p>
        </w:tc>
      </w:tr>
      <w:tr w14:paraId="10D9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5E293207">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846" w:type="pct"/>
            <w:noWrap w:val="0"/>
            <w:vAlign w:val="center"/>
          </w:tcPr>
          <w:p w14:paraId="7CB5F27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3251442.01</w:t>
            </w:r>
          </w:p>
        </w:tc>
        <w:tc>
          <w:tcPr>
            <w:tcW w:w="919" w:type="pct"/>
            <w:noWrap w:val="0"/>
            <w:vAlign w:val="center"/>
          </w:tcPr>
          <w:p w14:paraId="1DD10E2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35403599.48</w:t>
            </w:r>
          </w:p>
        </w:tc>
        <w:tc>
          <w:tcPr>
            <w:tcW w:w="736" w:type="pct"/>
            <w:noWrap w:val="0"/>
            <w:vAlign w:val="center"/>
          </w:tcPr>
          <w:p w14:paraId="45C16D0B">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9</w:t>
            </w:r>
          </w:p>
        </w:tc>
        <w:tc>
          <w:tcPr>
            <w:tcW w:w="846" w:type="pct"/>
            <w:noWrap w:val="0"/>
            <w:vAlign w:val="center"/>
          </w:tcPr>
          <w:p w14:paraId="661EA86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3251449.24</w:t>
            </w:r>
          </w:p>
        </w:tc>
        <w:tc>
          <w:tcPr>
            <w:tcW w:w="919" w:type="pct"/>
            <w:noWrap w:val="0"/>
            <w:vAlign w:val="center"/>
          </w:tcPr>
          <w:p w14:paraId="19150C7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35403711.19</w:t>
            </w:r>
          </w:p>
        </w:tc>
      </w:tr>
      <w:tr w14:paraId="6B30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7F0D05D2">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846" w:type="pct"/>
            <w:noWrap w:val="0"/>
            <w:vAlign w:val="center"/>
          </w:tcPr>
          <w:p w14:paraId="5B4A693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3250322.01</w:t>
            </w:r>
          </w:p>
        </w:tc>
        <w:tc>
          <w:tcPr>
            <w:tcW w:w="919" w:type="pct"/>
            <w:noWrap w:val="0"/>
            <w:vAlign w:val="center"/>
          </w:tcPr>
          <w:p w14:paraId="1D325D9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35403599.48</w:t>
            </w:r>
          </w:p>
        </w:tc>
        <w:tc>
          <w:tcPr>
            <w:tcW w:w="736" w:type="pct"/>
            <w:noWrap w:val="0"/>
            <w:vAlign w:val="center"/>
          </w:tcPr>
          <w:p w14:paraId="7CEC614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10</w:t>
            </w:r>
          </w:p>
        </w:tc>
        <w:tc>
          <w:tcPr>
            <w:tcW w:w="846" w:type="pct"/>
            <w:noWrap w:val="0"/>
            <w:vAlign w:val="center"/>
          </w:tcPr>
          <w:p w14:paraId="06862ABD">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3250329.23</w:t>
            </w:r>
          </w:p>
        </w:tc>
        <w:tc>
          <w:tcPr>
            <w:tcW w:w="919" w:type="pct"/>
            <w:noWrap w:val="0"/>
            <w:vAlign w:val="center"/>
          </w:tcPr>
          <w:p w14:paraId="05F063F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35403711.19</w:t>
            </w:r>
          </w:p>
        </w:tc>
      </w:tr>
      <w:tr w14:paraId="2224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2BE18904">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846" w:type="pct"/>
            <w:noWrap w:val="0"/>
            <w:vAlign w:val="center"/>
          </w:tcPr>
          <w:p w14:paraId="225B928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3250232.01</w:t>
            </w:r>
          </w:p>
        </w:tc>
        <w:tc>
          <w:tcPr>
            <w:tcW w:w="919" w:type="pct"/>
            <w:noWrap w:val="0"/>
            <w:vAlign w:val="center"/>
          </w:tcPr>
          <w:p w14:paraId="62B900E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35403399.48</w:t>
            </w:r>
          </w:p>
        </w:tc>
        <w:tc>
          <w:tcPr>
            <w:tcW w:w="736" w:type="pct"/>
            <w:noWrap w:val="0"/>
            <w:vAlign w:val="center"/>
          </w:tcPr>
          <w:p w14:paraId="0F6E595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11</w:t>
            </w:r>
          </w:p>
        </w:tc>
        <w:tc>
          <w:tcPr>
            <w:tcW w:w="846" w:type="pct"/>
            <w:noWrap w:val="0"/>
            <w:vAlign w:val="center"/>
          </w:tcPr>
          <w:p w14:paraId="59B32A6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3250239.23</w:t>
            </w:r>
          </w:p>
        </w:tc>
        <w:tc>
          <w:tcPr>
            <w:tcW w:w="919" w:type="pct"/>
            <w:noWrap w:val="0"/>
            <w:vAlign w:val="center"/>
          </w:tcPr>
          <w:p w14:paraId="11CB60C3">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35403511.19</w:t>
            </w:r>
          </w:p>
        </w:tc>
      </w:tr>
      <w:tr w14:paraId="053B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51D5C59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20</w:t>
            </w:r>
          </w:p>
        </w:tc>
        <w:tc>
          <w:tcPr>
            <w:tcW w:w="846" w:type="pct"/>
            <w:noWrap w:val="0"/>
            <w:vAlign w:val="center"/>
          </w:tcPr>
          <w:p w14:paraId="4B3066ED">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3249012.02</w:t>
            </w:r>
          </w:p>
        </w:tc>
        <w:tc>
          <w:tcPr>
            <w:tcW w:w="919" w:type="pct"/>
            <w:noWrap w:val="0"/>
            <w:vAlign w:val="center"/>
          </w:tcPr>
          <w:p w14:paraId="0F1D576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35403399.49</w:t>
            </w:r>
          </w:p>
        </w:tc>
        <w:tc>
          <w:tcPr>
            <w:tcW w:w="736" w:type="pct"/>
            <w:noWrap w:val="0"/>
            <w:vAlign w:val="center"/>
          </w:tcPr>
          <w:p w14:paraId="18EDD495">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20</w:t>
            </w:r>
          </w:p>
        </w:tc>
        <w:tc>
          <w:tcPr>
            <w:tcW w:w="846" w:type="pct"/>
            <w:noWrap w:val="0"/>
            <w:vAlign w:val="center"/>
          </w:tcPr>
          <w:p w14:paraId="1FD247D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3249019.23</w:t>
            </w:r>
          </w:p>
        </w:tc>
        <w:tc>
          <w:tcPr>
            <w:tcW w:w="919" w:type="pct"/>
            <w:noWrap w:val="0"/>
            <w:vAlign w:val="center"/>
          </w:tcPr>
          <w:p w14:paraId="2F7988E3">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35403511.20</w:t>
            </w:r>
          </w:p>
        </w:tc>
      </w:tr>
      <w:tr w14:paraId="7F07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434B8102">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14</w:t>
            </w:r>
          </w:p>
        </w:tc>
        <w:tc>
          <w:tcPr>
            <w:tcW w:w="846" w:type="pct"/>
            <w:noWrap w:val="0"/>
            <w:vAlign w:val="center"/>
          </w:tcPr>
          <w:p w14:paraId="143AEDA7">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3248902.02</w:t>
            </w:r>
          </w:p>
        </w:tc>
        <w:tc>
          <w:tcPr>
            <w:tcW w:w="919" w:type="pct"/>
            <w:noWrap w:val="0"/>
            <w:vAlign w:val="center"/>
          </w:tcPr>
          <w:p w14:paraId="48AB7B5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35403049.49</w:t>
            </w:r>
          </w:p>
        </w:tc>
        <w:tc>
          <w:tcPr>
            <w:tcW w:w="736" w:type="pct"/>
            <w:noWrap w:val="0"/>
            <w:vAlign w:val="center"/>
          </w:tcPr>
          <w:p w14:paraId="316191F9">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14</w:t>
            </w:r>
          </w:p>
        </w:tc>
        <w:tc>
          <w:tcPr>
            <w:tcW w:w="846" w:type="pct"/>
            <w:noWrap w:val="0"/>
            <w:vAlign w:val="center"/>
          </w:tcPr>
          <w:p w14:paraId="420B79D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3248909.23</w:t>
            </w:r>
          </w:p>
        </w:tc>
        <w:tc>
          <w:tcPr>
            <w:tcW w:w="919" w:type="pct"/>
            <w:noWrap w:val="0"/>
            <w:vAlign w:val="center"/>
          </w:tcPr>
          <w:p w14:paraId="0DFA932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35403161.20</w:t>
            </w:r>
          </w:p>
        </w:tc>
      </w:tr>
      <w:tr w14:paraId="7BC1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3F6628EB">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19</w:t>
            </w:r>
          </w:p>
        </w:tc>
        <w:tc>
          <w:tcPr>
            <w:tcW w:w="846" w:type="pct"/>
            <w:noWrap w:val="0"/>
            <w:vAlign w:val="center"/>
          </w:tcPr>
          <w:p w14:paraId="05F93F1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3249232.01</w:t>
            </w:r>
          </w:p>
        </w:tc>
        <w:tc>
          <w:tcPr>
            <w:tcW w:w="919" w:type="pct"/>
            <w:noWrap w:val="0"/>
            <w:vAlign w:val="center"/>
          </w:tcPr>
          <w:p w14:paraId="46B5CE99">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35402429.49</w:t>
            </w:r>
          </w:p>
        </w:tc>
        <w:tc>
          <w:tcPr>
            <w:tcW w:w="736" w:type="pct"/>
            <w:noWrap w:val="0"/>
            <w:vAlign w:val="center"/>
          </w:tcPr>
          <w:p w14:paraId="3C41A366">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19</w:t>
            </w:r>
          </w:p>
        </w:tc>
        <w:tc>
          <w:tcPr>
            <w:tcW w:w="846" w:type="pct"/>
            <w:noWrap w:val="0"/>
            <w:vAlign w:val="center"/>
          </w:tcPr>
          <w:p w14:paraId="601106AB">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3249239.22</w:t>
            </w:r>
          </w:p>
        </w:tc>
        <w:tc>
          <w:tcPr>
            <w:tcW w:w="919" w:type="pct"/>
            <w:noWrap w:val="0"/>
            <w:vAlign w:val="center"/>
          </w:tcPr>
          <w:p w14:paraId="1FDCFF7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35402541.19</w:t>
            </w:r>
          </w:p>
        </w:tc>
      </w:tr>
      <w:tr w14:paraId="3339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265391E7">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18</w:t>
            </w:r>
          </w:p>
        </w:tc>
        <w:tc>
          <w:tcPr>
            <w:tcW w:w="846" w:type="pct"/>
            <w:noWrap w:val="0"/>
            <w:vAlign w:val="center"/>
          </w:tcPr>
          <w:p w14:paraId="738E5F9E">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3249852.01</w:t>
            </w:r>
          </w:p>
        </w:tc>
        <w:tc>
          <w:tcPr>
            <w:tcW w:w="919" w:type="pct"/>
            <w:noWrap w:val="0"/>
            <w:vAlign w:val="center"/>
          </w:tcPr>
          <w:p w14:paraId="5E932A8E">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35402429.49</w:t>
            </w:r>
          </w:p>
        </w:tc>
        <w:tc>
          <w:tcPr>
            <w:tcW w:w="736" w:type="pct"/>
            <w:noWrap w:val="0"/>
            <w:vAlign w:val="center"/>
          </w:tcPr>
          <w:p w14:paraId="6C1ADA06">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18</w:t>
            </w:r>
          </w:p>
        </w:tc>
        <w:tc>
          <w:tcPr>
            <w:tcW w:w="846" w:type="pct"/>
            <w:noWrap w:val="0"/>
            <w:vAlign w:val="center"/>
          </w:tcPr>
          <w:p w14:paraId="3DCA560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3249859.23</w:t>
            </w:r>
          </w:p>
        </w:tc>
        <w:tc>
          <w:tcPr>
            <w:tcW w:w="919" w:type="pct"/>
            <w:noWrap w:val="0"/>
            <w:vAlign w:val="center"/>
          </w:tcPr>
          <w:p w14:paraId="43868E4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35402541.19</w:t>
            </w:r>
          </w:p>
        </w:tc>
      </w:tr>
      <w:tr w14:paraId="6D62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657A32F6">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17</w:t>
            </w:r>
          </w:p>
        </w:tc>
        <w:tc>
          <w:tcPr>
            <w:tcW w:w="846" w:type="pct"/>
            <w:noWrap w:val="0"/>
            <w:vAlign w:val="center"/>
          </w:tcPr>
          <w:p w14:paraId="02F503E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3250142.01</w:t>
            </w:r>
          </w:p>
        </w:tc>
        <w:tc>
          <w:tcPr>
            <w:tcW w:w="919" w:type="pct"/>
            <w:noWrap w:val="0"/>
            <w:vAlign w:val="center"/>
          </w:tcPr>
          <w:p w14:paraId="65E88C18">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35403049.48</w:t>
            </w:r>
          </w:p>
        </w:tc>
        <w:tc>
          <w:tcPr>
            <w:tcW w:w="736" w:type="pct"/>
            <w:noWrap w:val="0"/>
            <w:vAlign w:val="center"/>
          </w:tcPr>
          <w:p w14:paraId="2DD35F0A">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17</w:t>
            </w:r>
          </w:p>
        </w:tc>
        <w:tc>
          <w:tcPr>
            <w:tcW w:w="846" w:type="pct"/>
            <w:noWrap w:val="0"/>
            <w:vAlign w:val="center"/>
          </w:tcPr>
          <w:p w14:paraId="13ABB58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3250149.23</w:t>
            </w:r>
          </w:p>
        </w:tc>
        <w:tc>
          <w:tcPr>
            <w:tcW w:w="919" w:type="pct"/>
            <w:noWrap w:val="0"/>
            <w:vAlign w:val="center"/>
          </w:tcPr>
          <w:p w14:paraId="5DE5E7C3">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35403161.19</w:t>
            </w:r>
          </w:p>
        </w:tc>
      </w:tr>
      <w:tr w14:paraId="7A71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5A6AB4BD">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16</w:t>
            </w:r>
          </w:p>
        </w:tc>
        <w:tc>
          <w:tcPr>
            <w:tcW w:w="846" w:type="pct"/>
            <w:noWrap w:val="0"/>
            <w:vAlign w:val="center"/>
          </w:tcPr>
          <w:p w14:paraId="4277C1C0">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3250722.01</w:t>
            </w:r>
          </w:p>
        </w:tc>
        <w:tc>
          <w:tcPr>
            <w:tcW w:w="919" w:type="pct"/>
            <w:noWrap w:val="0"/>
            <w:vAlign w:val="center"/>
          </w:tcPr>
          <w:p w14:paraId="5CB85656">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35402729.48</w:t>
            </w:r>
          </w:p>
        </w:tc>
        <w:tc>
          <w:tcPr>
            <w:tcW w:w="736" w:type="pct"/>
            <w:noWrap w:val="0"/>
            <w:vAlign w:val="center"/>
          </w:tcPr>
          <w:p w14:paraId="7878FE47">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16</w:t>
            </w:r>
          </w:p>
        </w:tc>
        <w:tc>
          <w:tcPr>
            <w:tcW w:w="846" w:type="pct"/>
            <w:noWrap w:val="0"/>
            <w:vAlign w:val="center"/>
          </w:tcPr>
          <w:p w14:paraId="105DE19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3250729.23</w:t>
            </w:r>
          </w:p>
        </w:tc>
        <w:tc>
          <w:tcPr>
            <w:tcW w:w="919" w:type="pct"/>
            <w:noWrap w:val="0"/>
            <w:vAlign w:val="center"/>
          </w:tcPr>
          <w:p w14:paraId="2D7A2332">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35402841.19</w:t>
            </w:r>
          </w:p>
        </w:tc>
      </w:tr>
      <w:tr w14:paraId="4FF9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736" w:type="pct"/>
            <w:noWrap w:val="0"/>
            <w:vAlign w:val="center"/>
          </w:tcPr>
          <w:p w14:paraId="624E67A7">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15</w:t>
            </w:r>
          </w:p>
        </w:tc>
        <w:tc>
          <w:tcPr>
            <w:tcW w:w="846" w:type="pct"/>
            <w:noWrap w:val="0"/>
            <w:vAlign w:val="center"/>
          </w:tcPr>
          <w:p w14:paraId="096EDBBF">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3251402.01</w:t>
            </w:r>
          </w:p>
        </w:tc>
        <w:tc>
          <w:tcPr>
            <w:tcW w:w="919" w:type="pct"/>
            <w:noWrap w:val="0"/>
            <w:vAlign w:val="center"/>
          </w:tcPr>
          <w:p w14:paraId="79961D0A">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35403394.48</w:t>
            </w:r>
          </w:p>
        </w:tc>
        <w:tc>
          <w:tcPr>
            <w:tcW w:w="736" w:type="pct"/>
            <w:noWrap w:val="0"/>
            <w:vAlign w:val="center"/>
          </w:tcPr>
          <w:p w14:paraId="5548F980">
            <w:pPr>
              <w:pStyle w:val="16"/>
              <w:adjustRightInd w:val="0"/>
              <w:spacing w:line="240" w:lineRule="exact"/>
              <w:jc w:val="center"/>
              <w:rPr>
                <w:rFonts w:hint="eastAsia" w:ascii="仿宋" w:hAnsi="仿宋" w:eastAsia="仿宋" w:cs="仿宋"/>
                <w:sz w:val="21"/>
                <w:szCs w:val="21"/>
              </w:rPr>
            </w:pPr>
            <w:r>
              <w:rPr>
                <w:rFonts w:hint="eastAsia" w:ascii="仿宋" w:hAnsi="仿宋" w:eastAsia="仿宋" w:cs="仿宋"/>
                <w:sz w:val="21"/>
                <w:szCs w:val="21"/>
              </w:rPr>
              <w:t>15</w:t>
            </w:r>
          </w:p>
        </w:tc>
        <w:tc>
          <w:tcPr>
            <w:tcW w:w="846" w:type="pct"/>
            <w:noWrap w:val="0"/>
            <w:vAlign w:val="center"/>
          </w:tcPr>
          <w:p w14:paraId="274A9E2C">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3251409.24</w:t>
            </w:r>
          </w:p>
        </w:tc>
        <w:tc>
          <w:tcPr>
            <w:tcW w:w="919" w:type="pct"/>
            <w:noWrap w:val="0"/>
            <w:vAlign w:val="center"/>
          </w:tcPr>
          <w:p w14:paraId="78113B87">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35403506.19</w:t>
            </w:r>
          </w:p>
        </w:tc>
      </w:tr>
      <w:tr w14:paraId="54D0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5000" w:type="pct"/>
            <w:gridSpan w:val="6"/>
            <w:noWrap w:val="0"/>
            <w:vAlign w:val="center"/>
          </w:tcPr>
          <w:p w14:paraId="227530CE">
            <w:pPr>
              <w:adjustRightInd w:val="0"/>
              <w:spacing w:line="240" w:lineRule="exact"/>
              <w:ind w:firstLine="0" w:firstLine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K9</w:t>
            </w:r>
            <w:r>
              <w:rPr>
                <w:rFonts w:hint="eastAsia" w:ascii="仿宋" w:hAnsi="仿宋" w:eastAsia="仿宋" w:cs="仿宋"/>
                <w:color w:val="000000"/>
                <w:sz w:val="21"/>
                <w:szCs w:val="21"/>
                <w:lang w:val="en-US" w:eastAsia="zh-CN"/>
              </w:rPr>
              <w:t>煤层开采</w:t>
            </w:r>
            <w:r>
              <w:rPr>
                <w:rFonts w:hint="eastAsia" w:ascii="仿宋" w:hAnsi="仿宋" w:eastAsia="仿宋" w:cs="仿宋"/>
                <w:color w:val="000000"/>
                <w:sz w:val="21"/>
                <w:szCs w:val="21"/>
              </w:rPr>
              <w:t>标高：+250</w:t>
            </w:r>
            <w:r>
              <w:rPr>
                <w:rFonts w:hint="eastAsia" w:ascii="仿宋" w:hAnsi="仿宋" w:eastAsia="仿宋" w:cs="仿宋"/>
                <w:color w:val="000000"/>
                <w:sz w:val="21"/>
                <w:szCs w:val="21"/>
                <w:lang w:val="en-US" w:eastAsia="zh-CN"/>
              </w:rPr>
              <w:t>m</w:t>
            </w:r>
            <w:r>
              <w:rPr>
                <w:rFonts w:hint="eastAsia" w:ascii="仿宋" w:hAnsi="仿宋" w:eastAsia="仿宋" w:cs="仿宋"/>
                <w:color w:val="000000"/>
                <w:sz w:val="21"/>
                <w:szCs w:val="21"/>
              </w:rPr>
              <w:t>～+220m</w:t>
            </w:r>
          </w:p>
        </w:tc>
      </w:tr>
    </w:tbl>
    <w:p w14:paraId="6DF28C68">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2"/>
          <w:szCs w:val="32"/>
          <w:lang w:val="en-US" w:eastAsia="zh-CN"/>
        </w:rPr>
      </w:pPr>
      <w:r>
        <w:rPr>
          <w:rFonts w:hint="eastAsia" w:ascii="仿宋_GB2312" w:hAnsi="华文仿宋" w:eastAsia="仿宋_GB2312" w:cs="华文仿宋"/>
          <w:color w:val="auto"/>
          <w:spacing w:val="-4"/>
          <w:sz w:val="30"/>
          <w:szCs w:val="30"/>
          <w:lang w:val="en-US" w:eastAsia="zh-CN"/>
        </w:rPr>
        <w:t>因陶家河煤矿与仁寿至屏山新市高速公路影响区范围重叠，采矿权人主动避让退出，缩小采矿权范围。本次核实及延伸勘探平面范围由11个拐点圈定，面积4.29km</w:t>
      </w:r>
      <w:r>
        <w:rPr>
          <w:rFonts w:hint="eastAsia" w:ascii="仿宋_GB2312" w:hAnsi="华文仿宋" w:eastAsia="仿宋_GB2312" w:cs="华文仿宋"/>
          <w:color w:val="auto"/>
          <w:spacing w:val="-4"/>
          <w:sz w:val="30"/>
          <w:szCs w:val="30"/>
          <w:vertAlign w:val="superscript"/>
          <w:lang w:val="en-US" w:eastAsia="zh-CN"/>
        </w:rPr>
        <w:t>2</w:t>
      </w:r>
      <w:r>
        <w:rPr>
          <w:rFonts w:hint="eastAsia" w:ascii="仿宋_GB2312" w:hAnsi="华文仿宋" w:eastAsia="仿宋_GB2312" w:cs="华文仿宋"/>
          <w:color w:val="auto"/>
          <w:spacing w:val="-4"/>
          <w:sz w:val="30"/>
          <w:szCs w:val="30"/>
          <w:lang w:val="en-US" w:eastAsia="zh-CN"/>
        </w:rPr>
        <w:t>。拐点坐标（2000国家大地坐标系）见下表。</w:t>
      </w:r>
    </w:p>
    <w:tbl>
      <w:tblPr>
        <w:tblStyle w:val="9"/>
        <w:tblW w:w="8100"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418"/>
        <w:gridCol w:w="1418"/>
        <w:gridCol w:w="1206"/>
        <w:gridCol w:w="1370"/>
        <w:gridCol w:w="1490"/>
      </w:tblGrid>
      <w:tr w14:paraId="77C6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29ECE70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拐点编号</w:t>
            </w:r>
          </w:p>
        </w:tc>
        <w:tc>
          <w:tcPr>
            <w:tcW w:w="1418" w:type="dxa"/>
            <w:noWrap w:val="0"/>
            <w:vAlign w:val="top"/>
          </w:tcPr>
          <w:p w14:paraId="5D0297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X（m）</w:t>
            </w:r>
          </w:p>
        </w:tc>
        <w:tc>
          <w:tcPr>
            <w:tcW w:w="1418" w:type="dxa"/>
            <w:noWrap w:val="0"/>
            <w:vAlign w:val="top"/>
          </w:tcPr>
          <w:p w14:paraId="78CE423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Y(m)</w:t>
            </w:r>
          </w:p>
        </w:tc>
        <w:tc>
          <w:tcPr>
            <w:tcW w:w="1206" w:type="dxa"/>
            <w:noWrap w:val="0"/>
            <w:vAlign w:val="top"/>
          </w:tcPr>
          <w:p w14:paraId="31D08D1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拐点编号</w:t>
            </w:r>
          </w:p>
        </w:tc>
        <w:tc>
          <w:tcPr>
            <w:tcW w:w="1370" w:type="dxa"/>
            <w:noWrap w:val="0"/>
            <w:vAlign w:val="top"/>
          </w:tcPr>
          <w:p w14:paraId="60251D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X（m）</w:t>
            </w:r>
          </w:p>
        </w:tc>
        <w:tc>
          <w:tcPr>
            <w:tcW w:w="1490" w:type="dxa"/>
            <w:noWrap w:val="0"/>
            <w:vAlign w:val="top"/>
          </w:tcPr>
          <w:p w14:paraId="5135F7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Y(m)</w:t>
            </w:r>
          </w:p>
        </w:tc>
      </w:tr>
      <w:tr w14:paraId="785D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75EC7F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418" w:type="dxa"/>
            <w:noWrap w:val="0"/>
            <w:vAlign w:val="center"/>
          </w:tcPr>
          <w:p w14:paraId="5B27A55B">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 xml:space="preserve">3251426.45 </w:t>
            </w:r>
          </w:p>
        </w:tc>
        <w:tc>
          <w:tcPr>
            <w:tcW w:w="1418" w:type="dxa"/>
            <w:noWrap w:val="0"/>
            <w:vAlign w:val="center"/>
          </w:tcPr>
          <w:p w14:paraId="7B122E6E">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35403177.3</w:t>
            </w: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 xml:space="preserve"> </w:t>
            </w:r>
          </w:p>
        </w:tc>
        <w:tc>
          <w:tcPr>
            <w:tcW w:w="1206" w:type="dxa"/>
            <w:noWrap w:val="0"/>
            <w:vAlign w:val="top"/>
          </w:tcPr>
          <w:p w14:paraId="2189714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370" w:type="dxa"/>
            <w:noWrap w:val="0"/>
            <w:vAlign w:val="center"/>
          </w:tcPr>
          <w:p w14:paraId="5FCB2DB5">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3248862.19 </w:t>
            </w:r>
          </w:p>
        </w:tc>
        <w:tc>
          <w:tcPr>
            <w:tcW w:w="1490" w:type="dxa"/>
            <w:noWrap w:val="0"/>
            <w:vAlign w:val="center"/>
          </w:tcPr>
          <w:p w14:paraId="7965B8E0">
            <w:pPr>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35403182.44 </w:t>
            </w:r>
          </w:p>
        </w:tc>
      </w:tr>
      <w:tr w14:paraId="5F8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5351AB9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418" w:type="dxa"/>
            <w:noWrap w:val="0"/>
            <w:vAlign w:val="center"/>
          </w:tcPr>
          <w:p w14:paraId="68EA8412">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 xml:space="preserve">3250949.53 </w:t>
            </w:r>
          </w:p>
        </w:tc>
        <w:tc>
          <w:tcPr>
            <w:tcW w:w="1418" w:type="dxa"/>
            <w:noWrap w:val="0"/>
            <w:vAlign w:val="center"/>
          </w:tcPr>
          <w:p w14:paraId="6A86AA0E">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35403399.3</w:t>
            </w: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 xml:space="preserve"> </w:t>
            </w:r>
          </w:p>
        </w:tc>
        <w:tc>
          <w:tcPr>
            <w:tcW w:w="1206" w:type="dxa"/>
            <w:noWrap w:val="0"/>
            <w:vAlign w:val="top"/>
          </w:tcPr>
          <w:p w14:paraId="1EF19E8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370" w:type="dxa"/>
            <w:noWrap w:val="0"/>
            <w:vAlign w:val="center"/>
          </w:tcPr>
          <w:p w14:paraId="1FB22DFB">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3248909.23 </w:t>
            </w:r>
          </w:p>
        </w:tc>
        <w:tc>
          <w:tcPr>
            <w:tcW w:w="1490" w:type="dxa"/>
            <w:noWrap w:val="0"/>
            <w:vAlign w:val="center"/>
          </w:tcPr>
          <w:p w14:paraId="5BF3C6FF">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35403161.20 </w:t>
            </w:r>
          </w:p>
        </w:tc>
      </w:tr>
      <w:tr w14:paraId="12DD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51C74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418" w:type="dxa"/>
            <w:noWrap w:val="0"/>
            <w:vAlign w:val="center"/>
          </w:tcPr>
          <w:p w14:paraId="047CBBE5">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3250449.7</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 xml:space="preserve"> </w:t>
            </w:r>
          </w:p>
        </w:tc>
        <w:tc>
          <w:tcPr>
            <w:tcW w:w="1418" w:type="dxa"/>
            <w:noWrap w:val="0"/>
            <w:vAlign w:val="center"/>
          </w:tcPr>
          <w:p w14:paraId="32BDAE13">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35403330.5</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 xml:space="preserve"> </w:t>
            </w:r>
          </w:p>
        </w:tc>
        <w:tc>
          <w:tcPr>
            <w:tcW w:w="1206" w:type="dxa"/>
            <w:noWrap w:val="0"/>
            <w:vAlign w:val="top"/>
          </w:tcPr>
          <w:p w14:paraId="0E4FB7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370" w:type="dxa"/>
            <w:noWrap w:val="0"/>
            <w:vAlign w:val="center"/>
          </w:tcPr>
          <w:p w14:paraId="0F97B600">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3249449.22 </w:t>
            </w:r>
          </w:p>
        </w:tc>
        <w:tc>
          <w:tcPr>
            <w:tcW w:w="1490" w:type="dxa"/>
            <w:noWrap w:val="0"/>
            <w:vAlign w:val="center"/>
          </w:tcPr>
          <w:p w14:paraId="487BF8B4">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35402161.19 </w:t>
            </w:r>
          </w:p>
        </w:tc>
      </w:tr>
      <w:tr w14:paraId="3E51F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7CCDE9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418" w:type="dxa"/>
            <w:noWrap w:val="0"/>
            <w:vAlign w:val="center"/>
          </w:tcPr>
          <w:p w14:paraId="0474F28C">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3250156.2</w:t>
            </w: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 xml:space="preserve"> </w:t>
            </w:r>
          </w:p>
        </w:tc>
        <w:tc>
          <w:tcPr>
            <w:tcW w:w="1418" w:type="dxa"/>
            <w:noWrap w:val="0"/>
            <w:vAlign w:val="center"/>
          </w:tcPr>
          <w:p w14:paraId="34D796F2">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35403227.2</w:t>
            </w: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 xml:space="preserve"> </w:t>
            </w:r>
          </w:p>
        </w:tc>
        <w:tc>
          <w:tcPr>
            <w:tcW w:w="1206" w:type="dxa"/>
            <w:noWrap w:val="0"/>
            <w:vAlign w:val="top"/>
          </w:tcPr>
          <w:p w14:paraId="60623DF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370" w:type="dxa"/>
            <w:noWrap w:val="0"/>
            <w:vAlign w:val="center"/>
          </w:tcPr>
          <w:p w14:paraId="18680D9B">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3250549.22 </w:t>
            </w:r>
          </w:p>
        </w:tc>
        <w:tc>
          <w:tcPr>
            <w:tcW w:w="1490" w:type="dxa"/>
            <w:noWrap w:val="0"/>
            <w:vAlign w:val="center"/>
          </w:tcPr>
          <w:p w14:paraId="42D22727">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35400961.18 </w:t>
            </w:r>
          </w:p>
        </w:tc>
      </w:tr>
      <w:tr w14:paraId="60CA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52F446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418" w:type="dxa"/>
            <w:noWrap w:val="0"/>
            <w:vAlign w:val="center"/>
          </w:tcPr>
          <w:p w14:paraId="39DC9E38">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 xml:space="preserve">3249560.22 </w:t>
            </w:r>
          </w:p>
        </w:tc>
        <w:tc>
          <w:tcPr>
            <w:tcW w:w="1418" w:type="dxa"/>
            <w:noWrap w:val="0"/>
            <w:vAlign w:val="center"/>
          </w:tcPr>
          <w:p w14:paraId="14489C5F">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 xml:space="preserve">35403153.05 </w:t>
            </w:r>
          </w:p>
        </w:tc>
        <w:tc>
          <w:tcPr>
            <w:tcW w:w="1206" w:type="dxa"/>
            <w:noWrap w:val="0"/>
            <w:vAlign w:val="top"/>
          </w:tcPr>
          <w:p w14:paraId="02F3D7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370" w:type="dxa"/>
            <w:noWrap w:val="0"/>
            <w:vAlign w:val="center"/>
          </w:tcPr>
          <w:p w14:paraId="20B018A7">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3251309.22 </w:t>
            </w:r>
          </w:p>
        </w:tc>
        <w:tc>
          <w:tcPr>
            <w:tcW w:w="1490" w:type="dxa"/>
            <w:noWrap w:val="0"/>
            <w:vAlign w:val="center"/>
          </w:tcPr>
          <w:p w14:paraId="0831C68C">
            <w:pPr>
              <w:widowControl/>
              <w:spacing w:line="320" w:lineRule="exact"/>
              <w:ind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 xml:space="preserve">35400431.18 </w:t>
            </w:r>
          </w:p>
        </w:tc>
      </w:tr>
      <w:tr w14:paraId="6712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noWrap w:val="0"/>
            <w:vAlign w:val="top"/>
          </w:tcPr>
          <w:p w14:paraId="3C3DE21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418" w:type="dxa"/>
            <w:noWrap w:val="0"/>
            <w:vAlign w:val="center"/>
          </w:tcPr>
          <w:p w14:paraId="3344D9D8">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3249417.5</w:t>
            </w: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 xml:space="preserve"> </w:t>
            </w:r>
          </w:p>
        </w:tc>
        <w:tc>
          <w:tcPr>
            <w:tcW w:w="1418" w:type="dxa"/>
            <w:noWrap w:val="0"/>
            <w:vAlign w:val="center"/>
          </w:tcPr>
          <w:p w14:paraId="4EFC1E25">
            <w:pPr>
              <w:widowControl/>
              <w:spacing w:line="320" w:lineRule="exact"/>
              <w:ind w:firstLine="0" w:firstLineChars="0"/>
              <w:jc w:val="center"/>
              <w:rPr>
                <w:rFonts w:hint="eastAsia" w:ascii="仿宋" w:hAnsi="仿宋" w:eastAsia="仿宋" w:cs="仿宋"/>
                <w:kern w:val="2"/>
                <w:sz w:val="21"/>
                <w:szCs w:val="21"/>
                <w:lang w:val="en-US" w:eastAsia="zh-CN" w:bidi="ar-SA"/>
              </w:rPr>
            </w:pPr>
            <w:r>
              <w:rPr>
                <w:rFonts w:hint="eastAsia" w:ascii="仿宋" w:hAnsi="仿宋" w:eastAsia="仿宋" w:cs="仿宋"/>
                <w:color w:val="000000"/>
                <w:sz w:val="21"/>
                <w:szCs w:val="21"/>
              </w:rPr>
              <w:t xml:space="preserve">35403183.04 </w:t>
            </w:r>
          </w:p>
        </w:tc>
        <w:tc>
          <w:tcPr>
            <w:tcW w:w="1206" w:type="dxa"/>
            <w:noWrap w:val="0"/>
            <w:vAlign w:val="top"/>
          </w:tcPr>
          <w:p w14:paraId="3A4B08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w:t>
            </w:r>
          </w:p>
        </w:tc>
        <w:tc>
          <w:tcPr>
            <w:tcW w:w="1370" w:type="dxa"/>
            <w:noWrap w:val="0"/>
            <w:vAlign w:val="top"/>
          </w:tcPr>
          <w:p w14:paraId="09A5705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w:t>
            </w:r>
          </w:p>
        </w:tc>
        <w:tc>
          <w:tcPr>
            <w:tcW w:w="1490" w:type="dxa"/>
            <w:noWrap w:val="0"/>
            <w:vAlign w:val="top"/>
          </w:tcPr>
          <w:p w14:paraId="45E7D7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sz w:val="21"/>
                <w:szCs w:val="21"/>
                <w:vertAlign w:val="baseline"/>
                <w:lang w:val="en-US" w:eastAsia="zh-CN"/>
              </w:rPr>
              <w:t>/</w:t>
            </w:r>
          </w:p>
        </w:tc>
      </w:tr>
    </w:tbl>
    <w:p w14:paraId="19B8CF2C">
      <w:pPr>
        <w:keepNext w:val="0"/>
        <w:keepLines w:val="0"/>
        <w:pageBreakBefore w:val="0"/>
        <w:widowControl w:val="0"/>
        <w:kinsoku/>
        <w:wordWrap/>
        <w:overflowPunct/>
        <w:topLinePunct w:val="0"/>
        <w:autoSpaceDE/>
        <w:autoSpaceDN/>
        <w:bidi w:val="0"/>
        <w:adjustRightInd/>
        <w:snapToGrid/>
        <w:spacing w:line="520" w:lineRule="exact"/>
        <w:ind w:firstLine="576" w:firstLineChars="192"/>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三、审查意见</w:t>
      </w:r>
    </w:p>
    <w:p w14:paraId="2B18DA16">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1.《方案》在分析研究以往勘查和开采资料的基础上编制，资料收集较齐全，编制依据较充分。</w:t>
      </w:r>
    </w:p>
    <w:p w14:paraId="0383C0D3">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2.矿区属丘陵地貌，岩层出露较好，但煤层深埋地下；设计采用钻探、综合物探测井、生产井巷道地质测量、采样试验、地质测量、水工环地质调查等综合手段进行勘查。勘查方法手段选择合理，符合实际，针对性较强。</w:t>
      </w:r>
    </w:p>
    <w:p w14:paraId="60169679">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3.矿区构造形态为一宽缓背斜，次级褶曲和断层均不发育，岩层近水平，构造复杂程度简单；根据邻区勘查和开采情况，区内可采煤层暂定为较稳定型,矿床勘查类型为一类Ⅱ型。结合以往勘查实际，确定基本工程间距为1000m×1000m，工程间距确定较合理。项目勘查周期1年，</w:t>
      </w:r>
      <w:r>
        <w:rPr>
          <w:rFonts w:hint="eastAsia" w:ascii="仿宋" w:hAnsi="仿宋" w:eastAsia="仿宋" w:cs="仿宋"/>
          <w:sz w:val="30"/>
          <w:szCs w:val="30"/>
        </w:rPr>
        <w:t>工作进度安排基本合理、可行</w:t>
      </w:r>
      <w:r>
        <w:rPr>
          <w:rFonts w:hint="eastAsia" w:ascii="仿宋" w:hAnsi="仿宋" w:eastAsia="仿宋" w:cs="仿宋"/>
          <w:sz w:val="30"/>
          <w:szCs w:val="30"/>
          <w:lang w:eastAsia="zh-CN"/>
        </w:rPr>
        <w:t>。</w:t>
      </w:r>
    </w:p>
    <w:p w14:paraId="442D04B5">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4.本次核实及勘探设计的主要工作量有：钻探4640m/11孔（其中水文地质钻探1350m/3孔），综合物探测井4640m/11孔，生产井巷道地质测量1km，水文地质试验3层次/3孔，各类测试样品203件（组）。设计的主要工作量基本满足核实及勘探需求。</w:t>
      </w:r>
    </w:p>
    <w:p w14:paraId="7FFE90A2">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5.《方案》预算依据中国地质调查局《地质调查项目预算标准》（2021年）编制。预算工作量与设计工作量相符，预算符合实际。</w:t>
      </w:r>
    </w:p>
    <w:p w14:paraId="7C5EC24D">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sz w:val="30"/>
          <w:szCs w:val="30"/>
        </w:rPr>
      </w:pPr>
      <w:r>
        <w:rPr>
          <w:rFonts w:hint="eastAsia" w:ascii="仿宋_GB2312" w:hAnsi="华文仿宋" w:eastAsia="仿宋_GB2312" w:cs="华文仿宋"/>
          <w:color w:val="auto"/>
          <w:spacing w:val="-4"/>
          <w:sz w:val="30"/>
          <w:szCs w:val="30"/>
          <w:lang w:val="en-US" w:eastAsia="zh-CN"/>
        </w:rPr>
        <w:t>6.《方案》组织机构健全，项目组成员专业配置较合理，质量安全保障措施得当，绿色勘查保障措施基本可行。</w:t>
      </w:r>
    </w:p>
    <w:p w14:paraId="7FF77879">
      <w:pPr>
        <w:keepNext w:val="0"/>
        <w:keepLines w:val="0"/>
        <w:pageBreakBefore w:val="0"/>
        <w:widowControl w:val="0"/>
        <w:kinsoku/>
        <w:wordWrap/>
        <w:overflowPunct/>
        <w:topLinePunct w:val="0"/>
        <w:autoSpaceDE/>
        <w:autoSpaceDN/>
        <w:bidi w:val="0"/>
        <w:adjustRightInd/>
        <w:snapToGrid/>
        <w:spacing w:line="520" w:lineRule="exact"/>
        <w:ind w:firstLine="576" w:firstLineChars="192"/>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四、存在的主要问题及建议</w:t>
      </w:r>
    </w:p>
    <w:p w14:paraId="59D55CD4">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1.本次设计的钻孔部分要穿过K10d、K9煤层采空区，施工难度较大，建议采取有效措施防止孔内事故的发生。</w:t>
      </w:r>
    </w:p>
    <w:p w14:paraId="6B1F658F">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2.矿区内K7煤层的赋存情况不明，建议严格按先普查，再详查，最后勘探的施工顺序组织钻探施工。</w:t>
      </w:r>
    </w:p>
    <w:p w14:paraId="7EB3D04E">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3.《方案》实施过程中应加强地质“三边”工作，及时综合分析研究所取得的资料，及时调整修改勘查设计。</w:t>
      </w:r>
    </w:p>
    <w:p w14:paraId="0BCE581F">
      <w:pPr>
        <w:keepNext w:val="0"/>
        <w:keepLines w:val="0"/>
        <w:pageBreakBefore w:val="0"/>
        <w:widowControl w:val="0"/>
        <w:kinsoku/>
        <w:wordWrap/>
        <w:overflowPunct/>
        <w:topLinePunct w:val="0"/>
        <w:autoSpaceDE/>
        <w:autoSpaceDN/>
        <w:bidi w:val="0"/>
        <w:adjustRightInd/>
        <w:snapToGrid/>
        <w:spacing w:line="520" w:lineRule="exact"/>
        <w:ind w:firstLine="576" w:firstLineChars="192"/>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五、结论</w:t>
      </w:r>
    </w:p>
    <w:p w14:paraId="5699B704">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 xml:space="preserve">《方案》勘查技术方法、勘查手段、工作部署总体合理，技术要求具体可行，拟投入的主要实物工作量可满足矿区核实及勘探工作的需要，经费预算有据。同意通过审查。                     </w:t>
      </w:r>
    </w:p>
    <w:p w14:paraId="19D438EB">
      <w:pPr>
        <w:keepNext w:val="0"/>
        <w:keepLines w:val="0"/>
        <w:pageBreakBefore w:val="0"/>
        <w:widowControl w:val="0"/>
        <w:kinsoku/>
        <w:wordWrap/>
        <w:overflowPunct/>
        <w:topLinePunct w:val="0"/>
        <w:autoSpaceDE/>
        <w:autoSpaceDN/>
        <w:bidi w:val="0"/>
        <w:adjustRightInd/>
        <w:snapToGrid/>
        <w:spacing w:line="560" w:lineRule="exact"/>
        <w:ind w:left="1496" w:leftChars="284" w:hanging="900" w:hangingChars="300"/>
        <w:jc w:val="both"/>
        <w:textAlignment w:val="bottom"/>
        <w:rPr>
          <w:rFonts w:hint="eastAsia" w:ascii="仿宋_GB2312" w:hAnsi="仿宋_GB2312" w:eastAsia="仿宋_GB2312" w:cs="仿宋_GB2312"/>
          <w:sz w:val="30"/>
          <w:szCs w:val="30"/>
        </w:rPr>
      </w:pPr>
    </w:p>
    <w:p w14:paraId="685B651D">
      <w:pPr>
        <w:keepNext w:val="0"/>
        <w:keepLines w:val="0"/>
        <w:pageBreakBefore w:val="0"/>
        <w:widowControl w:val="0"/>
        <w:kinsoku/>
        <w:wordWrap/>
        <w:overflowPunct/>
        <w:topLinePunct w:val="0"/>
        <w:autoSpaceDE/>
        <w:autoSpaceDN/>
        <w:bidi w:val="0"/>
        <w:adjustRightInd/>
        <w:snapToGrid/>
        <w:spacing w:line="560" w:lineRule="exact"/>
        <w:ind w:left="1496" w:leftChars="284" w:hanging="900" w:hangingChars="300"/>
        <w:jc w:val="both"/>
        <w:textAlignment w:val="bottom"/>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eastAsia="zh-CN"/>
        </w:rPr>
        <w:t>四川省犍为县狮子山井田陶家河煤矿资源储量核实及延伸勘探实施方案</w:t>
      </w:r>
      <w:r>
        <w:rPr>
          <w:rFonts w:hint="eastAsia" w:ascii="仿宋_GB2312" w:hAnsi="仿宋_GB2312" w:eastAsia="仿宋_GB2312" w:cs="仿宋_GB2312"/>
          <w:sz w:val="30"/>
          <w:szCs w:val="30"/>
        </w:rPr>
        <w:t>》评审专家组签字表</w:t>
      </w:r>
    </w:p>
    <w:p w14:paraId="1E24B160">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 xml:space="preserve">           </w:t>
      </w:r>
    </w:p>
    <w:p w14:paraId="272F33AD">
      <w:pPr>
        <w:pStyle w:val="2"/>
        <w:rPr>
          <w:rFonts w:hint="eastAsia"/>
          <w:sz w:val="30"/>
          <w:szCs w:val="30"/>
          <w:lang w:val="en-US" w:eastAsia="zh-CN"/>
        </w:rPr>
      </w:pPr>
    </w:p>
    <w:p w14:paraId="73F5E73E">
      <w:pPr>
        <w:keepNext w:val="0"/>
        <w:keepLines w:val="0"/>
        <w:pageBreakBefore w:val="0"/>
        <w:widowControl w:val="0"/>
        <w:kinsoku/>
        <w:wordWrap/>
        <w:overflowPunct/>
        <w:topLinePunct w:val="0"/>
        <w:autoSpaceDE/>
        <w:autoSpaceDN/>
        <w:bidi w:val="0"/>
        <w:adjustRightInd/>
        <w:snapToGrid/>
        <w:spacing w:line="560" w:lineRule="exact"/>
        <w:ind w:firstLine="4380" w:firstLineChars="15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 xml:space="preserve"> 专家组长：</w:t>
      </w:r>
    </w:p>
    <w:p w14:paraId="369B8E8E">
      <w:pPr>
        <w:keepNext w:val="0"/>
        <w:keepLines w:val="0"/>
        <w:pageBreakBefore w:val="0"/>
        <w:widowControl w:val="0"/>
        <w:kinsoku/>
        <w:wordWrap/>
        <w:overflowPunct/>
        <w:topLinePunct w:val="0"/>
        <w:autoSpaceDE/>
        <w:autoSpaceDN/>
        <w:bidi w:val="0"/>
        <w:adjustRightInd/>
        <w:snapToGrid/>
        <w:spacing w:line="560" w:lineRule="exact"/>
        <w:ind w:firstLine="584" w:firstLineChars="200"/>
        <w:textAlignment w:val="auto"/>
        <w:rPr>
          <w:rFonts w:hint="eastAsia" w:ascii="仿宋_GB2312" w:hAnsi="华文仿宋" w:eastAsia="仿宋_GB2312" w:cs="华文仿宋"/>
          <w:color w:val="auto"/>
          <w:spacing w:val="-4"/>
          <w:sz w:val="30"/>
          <w:szCs w:val="30"/>
          <w:lang w:val="en-US" w:eastAsia="zh-CN"/>
        </w:rPr>
      </w:pPr>
      <w:r>
        <w:rPr>
          <w:rFonts w:hint="eastAsia" w:ascii="仿宋_GB2312" w:hAnsi="华文仿宋" w:eastAsia="仿宋_GB2312" w:cs="华文仿宋"/>
          <w:color w:val="auto"/>
          <w:spacing w:val="-4"/>
          <w:sz w:val="30"/>
          <w:szCs w:val="30"/>
          <w:lang w:val="en-US" w:eastAsia="zh-CN"/>
        </w:rPr>
        <w:t xml:space="preserve">                            2024年7月5日</w:t>
      </w:r>
    </w:p>
    <w:sectPr>
      <w:footerReference r:id="rId5" w:type="default"/>
      <w:pgSz w:w="11906" w:h="16838"/>
      <w:pgMar w:top="1440" w:right="1706"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C918">
    <w:pPr>
      <w:pStyle w:val="5"/>
      <w:framePr w:wrap="around" w:vAnchor="text" w:hAnchor="margin" w:xAlign="center" w:y="1"/>
      <w:rPr>
        <w:rStyle w:val="11"/>
      </w:rPr>
    </w:pPr>
    <w:r>
      <w:fldChar w:fldCharType="begin"/>
    </w:r>
    <w:r>
      <w:rPr>
        <w:rStyle w:val="11"/>
      </w:rPr>
      <w:instrText xml:space="preserve">PAGE  </w:instrText>
    </w:r>
    <w:r>
      <w:fldChar w:fldCharType="end"/>
    </w:r>
  </w:p>
  <w:p w14:paraId="66CE559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B55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1BFB0">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3645763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TU1MzQyYWIwODU5OWNiZjMwYThkY2Y2ZDVkNGQifQ=="/>
  </w:docVars>
  <w:rsids>
    <w:rsidRoot w:val="00241889"/>
    <w:rsid w:val="00000F73"/>
    <w:rsid w:val="00020ABF"/>
    <w:rsid w:val="000227B6"/>
    <w:rsid w:val="00024B1F"/>
    <w:rsid w:val="000439D3"/>
    <w:rsid w:val="00070DC1"/>
    <w:rsid w:val="00083FCB"/>
    <w:rsid w:val="00085AE1"/>
    <w:rsid w:val="000A2BDC"/>
    <w:rsid w:val="000C660B"/>
    <w:rsid w:val="000D67B6"/>
    <w:rsid w:val="000E3138"/>
    <w:rsid w:val="000E4CAE"/>
    <w:rsid w:val="000F2323"/>
    <w:rsid w:val="0010053F"/>
    <w:rsid w:val="00102876"/>
    <w:rsid w:val="0011176F"/>
    <w:rsid w:val="00122D45"/>
    <w:rsid w:val="001251B0"/>
    <w:rsid w:val="00130BA7"/>
    <w:rsid w:val="0014272D"/>
    <w:rsid w:val="00164A1B"/>
    <w:rsid w:val="00182F3B"/>
    <w:rsid w:val="00186C92"/>
    <w:rsid w:val="00192801"/>
    <w:rsid w:val="001A6097"/>
    <w:rsid w:val="001A6B9D"/>
    <w:rsid w:val="001D1B79"/>
    <w:rsid w:val="001D5345"/>
    <w:rsid w:val="001E1398"/>
    <w:rsid w:val="00203440"/>
    <w:rsid w:val="00206890"/>
    <w:rsid w:val="002075EA"/>
    <w:rsid w:val="0021002E"/>
    <w:rsid w:val="002139D4"/>
    <w:rsid w:val="00226F37"/>
    <w:rsid w:val="00241889"/>
    <w:rsid w:val="002861F8"/>
    <w:rsid w:val="002A272C"/>
    <w:rsid w:val="002E4ABE"/>
    <w:rsid w:val="002F73C0"/>
    <w:rsid w:val="002F7B20"/>
    <w:rsid w:val="003027E5"/>
    <w:rsid w:val="00302B90"/>
    <w:rsid w:val="00310BD8"/>
    <w:rsid w:val="00324D98"/>
    <w:rsid w:val="003262CF"/>
    <w:rsid w:val="00356F6B"/>
    <w:rsid w:val="003829F1"/>
    <w:rsid w:val="00397D51"/>
    <w:rsid w:val="003E12E0"/>
    <w:rsid w:val="004243A5"/>
    <w:rsid w:val="00442E2C"/>
    <w:rsid w:val="0045350E"/>
    <w:rsid w:val="00466228"/>
    <w:rsid w:val="00470D15"/>
    <w:rsid w:val="004827B8"/>
    <w:rsid w:val="004874DC"/>
    <w:rsid w:val="00487D0F"/>
    <w:rsid w:val="00495023"/>
    <w:rsid w:val="004B58AC"/>
    <w:rsid w:val="004C3B59"/>
    <w:rsid w:val="004D33A1"/>
    <w:rsid w:val="00505508"/>
    <w:rsid w:val="00560324"/>
    <w:rsid w:val="00575618"/>
    <w:rsid w:val="005F33AD"/>
    <w:rsid w:val="005F47BA"/>
    <w:rsid w:val="005F73D9"/>
    <w:rsid w:val="00606FD0"/>
    <w:rsid w:val="00630F98"/>
    <w:rsid w:val="006407E3"/>
    <w:rsid w:val="00646EB0"/>
    <w:rsid w:val="00683967"/>
    <w:rsid w:val="006D25FC"/>
    <w:rsid w:val="006E3587"/>
    <w:rsid w:val="00700AA5"/>
    <w:rsid w:val="00724ECF"/>
    <w:rsid w:val="0075291C"/>
    <w:rsid w:val="007573FF"/>
    <w:rsid w:val="0078097B"/>
    <w:rsid w:val="00783DB6"/>
    <w:rsid w:val="00797159"/>
    <w:rsid w:val="00797FF2"/>
    <w:rsid w:val="007A38BA"/>
    <w:rsid w:val="007D7C49"/>
    <w:rsid w:val="007E3816"/>
    <w:rsid w:val="007F6269"/>
    <w:rsid w:val="00803C08"/>
    <w:rsid w:val="00807729"/>
    <w:rsid w:val="00827AD8"/>
    <w:rsid w:val="0084469B"/>
    <w:rsid w:val="00872A25"/>
    <w:rsid w:val="00876558"/>
    <w:rsid w:val="008A3D8F"/>
    <w:rsid w:val="008B4AC3"/>
    <w:rsid w:val="008E7C6D"/>
    <w:rsid w:val="0090589A"/>
    <w:rsid w:val="009470BE"/>
    <w:rsid w:val="00952083"/>
    <w:rsid w:val="00957723"/>
    <w:rsid w:val="00982F02"/>
    <w:rsid w:val="009A2DCB"/>
    <w:rsid w:val="009B1427"/>
    <w:rsid w:val="009B5E1C"/>
    <w:rsid w:val="009C0F61"/>
    <w:rsid w:val="009E3078"/>
    <w:rsid w:val="00A07AD4"/>
    <w:rsid w:val="00A16013"/>
    <w:rsid w:val="00A56058"/>
    <w:rsid w:val="00A768B6"/>
    <w:rsid w:val="00A77216"/>
    <w:rsid w:val="00AA39FD"/>
    <w:rsid w:val="00AA6C92"/>
    <w:rsid w:val="00AC389A"/>
    <w:rsid w:val="00AD55FC"/>
    <w:rsid w:val="00AD7C13"/>
    <w:rsid w:val="00AE74E4"/>
    <w:rsid w:val="00B17BE5"/>
    <w:rsid w:val="00B57BF0"/>
    <w:rsid w:val="00B64F7B"/>
    <w:rsid w:val="00B67498"/>
    <w:rsid w:val="00B70CCE"/>
    <w:rsid w:val="00B841F2"/>
    <w:rsid w:val="00B87D03"/>
    <w:rsid w:val="00BA5D92"/>
    <w:rsid w:val="00BB32B4"/>
    <w:rsid w:val="00C34D6B"/>
    <w:rsid w:val="00C42979"/>
    <w:rsid w:val="00C72461"/>
    <w:rsid w:val="00C776AB"/>
    <w:rsid w:val="00C77D82"/>
    <w:rsid w:val="00CA75EC"/>
    <w:rsid w:val="00CB3BB8"/>
    <w:rsid w:val="00CD079E"/>
    <w:rsid w:val="00CD6944"/>
    <w:rsid w:val="00CE6428"/>
    <w:rsid w:val="00CE7664"/>
    <w:rsid w:val="00D32674"/>
    <w:rsid w:val="00D34916"/>
    <w:rsid w:val="00D37DE9"/>
    <w:rsid w:val="00D97A3C"/>
    <w:rsid w:val="00D97C8E"/>
    <w:rsid w:val="00DB71E3"/>
    <w:rsid w:val="00DC7932"/>
    <w:rsid w:val="00DD633C"/>
    <w:rsid w:val="00DF122F"/>
    <w:rsid w:val="00DF15D3"/>
    <w:rsid w:val="00DF33A9"/>
    <w:rsid w:val="00DF5375"/>
    <w:rsid w:val="00E16075"/>
    <w:rsid w:val="00E22C50"/>
    <w:rsid w:val="00E31A3A"/>
    <w:rsid w:val="00E4670A"/>
    <w:rsid w:val="00E6783C"/>
    <w:rsid w:val="00E729E1"/>
    <w:rsid w:val="00E842DE"/>
    <w:rsid w:val="00E96CB5"/>
    <w:rsid w:val="00EB6FA6"/>
    <w:rsid w:val="00ED5310"/>
    <w:rsid w:val="00EE4DC1"/>
    <w:rsid w:val="00F21AA2"/>
    <w:rsid w:val="00F227CA"/>
    <w:rsid w:val="00F32599"/>
    <w:rsid w:val="00F462EB"/>
    <w:rsid w:val="00F51119"/>
    <w:rsid w:val="00F55D57"/>
    <w:rsid w:val="00F56F53"/>
    <w:rsid w:val="00F67E8A"/>
    <w:rsid w:val="00F756BE"/>
    <w:rsid w:val="00F94AE8"/>
    <w:rsid w:val="00F95E0B"/>
    <w:rsid w:val="00FA2C23"/>
    <w:rsid w:val="00FA54F8"/>
    <w:rsid w:val="00FC656C"/>
    <w:rsid w:val="00FD2A87"/>
    <w:rsid w:val="00FD4006"/>
    <w:rsid w:val="00FD7F72"/>
    <w:rsid w:val="00FE0EA7"/>
    <w:rsid w:val="00FF21B3"/>
    <w:rsid w:val="01557748"/>
    <w:rsid w:val="018E53BB"/>
    <w:rsid w:val="01AA6F76"/>
    <w:rsid w:val="01E70628"/>
    <w:rsid w:val="023549ED"/>
    <w:rsid w:val="04016093"/>
    <w:rsid w:val="050670F6"/>
    <w:rsid w:val="053A60F3"/>
    <w:rsid w:val="05B77927"/>
    <w:rsid w:val="05D017A9"/>
    <w:rsid w:val="06074566"/>
    <w:rsid w:val="068A6917"/>
    <w:rsid w:val="0AD40F34"/>
    <w:rsid w:val="0B5F09A9"/>
    <w:rsid w:val="0B870CC8"/>
    <w:rsid w:val="0D24167A"/>
    <w:rsid w:val="0DBC68F4"/>
    <w:rsid w:val="0E340CB9"/>
    <w:rsid w:val="0E74071F"/>
    <w:rsid w:val="0E791216"/>
    <w:rsid w:val="0EF976A2"/>
    <w:rsid w:val="0F173B81"/>
    <w:rsid w:val="0F52658D"/>
    <w:rsid w:val="10282868"/>
    <w:rsid w:val="10803099"/>
    <w:rsid w:val="10DB073B"/>
    <w:rsid w:val="11150C5B"/>
    <w:rsid w:val="11305DD2"/>
    <w:rsid w:val="113B7F1F"/>
    <w:rsid w:val="121C0059"/>
    <w:rsid w:val="141D4DF1"/>
    <w:rsid w:val="14786431"/>
    <w:rsid w:val="14FB1A12"/>
    <w:rsid w:val="1505680A"/>
    <w:rsid w:val="1572578D"/>
    <w:rsid w:val="1581131C"/>
    <w:rsid w:val="1582301E"/>
    <w:rsid w:val="15A74AC5"/>
    <w:rsid w:val="165E7AC9"/>
    <w:rsid w:val="16CB5FEA"/>
    <w:rsid w:val="175005C5"/>
    <w:rsid w:val="17C25E4A"/>
    <w:rsid w:val="17EE6824"/>
    <w:rsid w:val="183273D8"/>
    <w:rsid w:val="18EC6DCB"/>
    <w:rsid w:val="192A59DA"/>
    <w:rsid w:val="1A436825"/>
    <w:rsid w:val="1B5C1EC9"/>
    <w:rsid w:val="1DF70371"/>
    <w:rsid w:val="1F3843F0"/>
    <w:rsid w:val="1FD77B20"/>
    <w:rsid w:val="206C0B11"/>
    <w:rsid w:val="211B6BCD"/>
    <w:rsid w:val="212440AD"/>
    <w:rsid w:val="22FA569C"/>
    <w:rsid w:val="233233FB"/>
    <w:rsid w:val="23923FA3"/>
    <w:rsid w:val="23A63985"/>
    <w:rsid w:val="24E8586E"/>
    <w:rsid w:val="261D0575"/>
    <w:rsid w:val="26304126"/>
    <w:rsid w:val="26840989"/>
    <w:rsid w:val="272A48F7"/>
    <w:rsid w:val="27761623"/>
    <w:rsid w:val="281E224F"/>
    <w:rsid w:val="2A4D50A0"/>
    <w:rsid w:val="2A523117"/>
    <w:rsid w:val="2C38629A"/>
    <w:rsid w:val="2C8F6F07"/>
    <w:rsid w:val="2DCE1D05"/>
    <w:rsid w:val="2F3D61D2"/>
    <w:rsid w:val="2F881D37"/>
    <w:rsid w:val="2F956D34"/>
    <w:rsid w:val="2FC875F1"/>
    <w:rsid w:val="3002138A"/>
    <w:rsid w:val="303E7F10"/>
    <w:rsid w:val="305E7B2E"/>
    <w:rsid w:val="31D306E1"/>
    <w:rsid w:val="321133F7"/>
    <w:rsid w:val="32327F56"/>
    <w:rsid w:val="33D1128E"/>
    <w:rsid w:val="34B43273"/>
    <w:rsid w:val="35CE44E9"/>
    <w:rsid w:val="36A90DFB"/>
    <w:rsid w:val="36AD7360"/>
    <w:rsid w:val="3745642C"/>
    <w:rsid w:val="38264F95"/>
    <w:rsid w:val="386F59AD"/>
    <w:rsid w:val="391E031A"/>
    <w:rsid w:val="399808BA"/>
    <w:rsid w:val="39A2013C"/>
    <w:rsid w:val="39B9100B"/>
    <w:rsid w:val="3D3B2A8B"/>
    <w:rsid w:val="3E6F7634"/>
    <w:rsid w:val="3EAB33BB"/>
    <w:rsid w:val="3ED36BD2"/>
    <w:rsid w:val="40027731"/>
    <w:rsid w:val="40D90273"/>
    <w:rsid w:val="41AE0310"/>
    <w:rsid w:val="4276289C"/>
    <w:rsid w:val="42B70B21"/>
    <w:rsid w:val="42D46645"/>
    <w:rsid w:val="45334D60"/>
    <w:rsid w:val="45352A25"/>
    <w:rsid w:val="45DD6F26"/>
    <w:rsid w:val="461E209B"/>
    <w:rsid w:val="46222FA9"/>
    <w:rsid w:val="475D3A41"/>
    <w:rsid w:val="48920C4A"/>
    <w:rsid w:val="4A27346B"/>
    <w:rsid w:val="4B220560"/>
    <w:rsid w:val="4BB53A91"/>
    <w:rsid w:val="4CA120C2"/>
    <w:rsid w:val="4CB678D6"/>
    <w:rsid w:val="4CF31610"/>
    <w:rsid w:val="4D7A3546"/>
    <w:rsid w:val="4F543788"/>
    <w:rsid w:val="50EF7380"/>
    <w:rsid w:val="5103573A"/>
    <w:rsid w:val="511F77FF"/>
    <w:rsid w:val="51CD7581"/>
    <w:rsid w:val="5246001F"/>
    <w:rsid w:val="532C12F1"/>
    <w:rsid w:val="536819F0"/>
    <w:rsid w:val="54A910DD"/>
    <w:rsid w:val="54DB547E"/>
    <w:rsid w:val="5542580D"/>
    <w:rsid w:val="5586644F"/>
    <w:rsid w:val="56A64773"/>
    <w:rsid w:val="56FE49E2"/>
    <w:rsid w:val="57825931"/>
    <w:rsid w:val="57874D86"/>
    <w:rsid w:val="58BF51CD"/>
    <w:rsid w:val="59017BBE"/>
    <w:rsid w:val="590E225A"/>
    <w:rsid w:val="5C101056"/>
    <w:rsid w:val="5CE426BA"/>
    <w:rsid w:val="5D043D93"/>
    <w:rsid w:val="5F462A34"/>
    <w:rsid w:val="60953FFB"/>
    <w:rsid w:val="6120389E"/>
    <w:rsid w:val="61876197"/>
    <w:rsid w:val="619F599E"/>
    <w:rsid w:val="62C20A68"/>
    <w:rsid w:val="640123CD"/>
    <w:rsid w:val="652A7C8C"/>
    <w:rsid w:val="65FA31A3"/>
    <w:rsid w:val="667E292E"/>
    <w:rsid w:val="67452B6E"/>
    <w:rsid w:val="67CF5D1C"/>
    <w:rsid w:val="67FD263F"/>
    <w:rsid w:val="682B78C6"/>
    <w:rsid w:val="694B752D"/>
    <w:rsid w:val="69DD3507"/>
    <w:rsid w:val="6B5735C4"/>
    <w:rsid w:val="6BD73468"/>
    <w:rsid w:val="6C070C5C"/>
    <w:rsid w:val="6C077252"/>
    <w:rsid w:val="6C6E014D"/>
    <w:rsid w:val="6D76200D"/>
    <w:rsid w:val="6EB27AD0"/>
    <w:rsid w:val="6FDC2845"/>
    <w:rsid w:val="70076D68"/>
    <w:rsid w:val="70F527F6"/>
    <w:rsid w:val="736E5030"/>
    <w:rsid w:val="73C229F7"/>
    <w:rsid w:val="758A4CD2"/>
    <w:rsid w:val="75D03F20"/>
    <w:rsid w:val="76D66E85"/>
    <w:rsid w:val="76FF1F01"/>
    <w:rsid w:val="7866036C"/>
    <w:rsid w:val="79D56180"/>
    <w:rsid w:val="7A3A10F7"/>
    <w:rsid w:val="7AE641FF"/>
    <w:rsid w:val="7C2E2328"/>
    <w:rsid w:val="7C8C0989"/>
    <w:rsid w:val="7D2C13FB"/>
    <w:rsid w:val="7D8F7F0D"/>
    <w:rsid w:val="7E6A7869"/>
    <w:rsid w:val="7EAA3118"/>
    <w:rsid w:val="7F09671E"/>
    <w:rsid w:val="7FA759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w:basedOn w:val="1"/>
    <w:next w:val="1"/>
    <w:qFormat/>
    <w:uiPriority w:val="99"/>
    <w:pPr>
      <w:adjustRightInd w:val="0"/>
      <w:snapToGrid w:val="0"/>
      <w:spacing w:after="120" w:line="360" w:lineRule="auto"/>
      <w:ind w:firstLine="200" w:firstLineChars="200"/>
    </w:pPr>
    <w:rPr>
      <w:rFonts w:ascii="??_GB2312" w:hAnsi="Times New Roman" w:eastAsia="Times New Roman" w:cs="Times New Roman"/>
      <w:sz w:val="24"/>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line="360" w:lineRule="auto"/>
    </w:pPr>
    <w:rPr>
      <w:rFonts w:ascii="Times New Roman" w:hAnsi="Times New Roman" w:cs="Courier New"/>
      <w:sz w:val="28"/>
      <w:szCs w:val="21"/>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left="0" w:leftChars="0" w:firstLine="420"/>
    </w:pPr>
    <w:rPr>
      <w:rFonts w:eastAsia="宋体"/>
      <w:szCs w:val="22"/>
    </w:rPr>
  </w:style>
  <w:style w:type="table" w:styleId="9">
    <w:name w:val="Table Grid"/>
    <w:basedOn w:val="8"/>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semiHidden/>
    <w:qFormat/>
    <w:uiPriority w:val="0"/>
  </w:style>
  <w:style w:type="character" w:customStyle="1" w:styleId="12">
    <w:name w:val="页眉 Char"/>
    <w:link w:val="6"/>
    <w:qFormat/>
    <w:uiPriority w:val="99"/>
    <w:rPr>
      <w:kern w:val="2"/>
      <w:sz w:val="18"/>
      <w:szCs w:val="18"/>
    </w:rPr>
  </w:style>
  <w:style w:type="paragraph" w:customStyle="1" w:styleId="13">
    <w:name w:val="Table Paragraph"/>
    <w:basedOn w:val="1"/>
    <w:qFormat/>
    <w:uiPriority w:val="0"/>
    <w:pPr>
      <w:jc w:val="left"/>
    </w:pPr>
    <w:rPr>
      <w:rFonts w:ascii="Calibri" w:hAnsi="Calibri"/>
      <w:kern w:val="0"/>
      <w:sz w:val="22"/>
      <w:szCs w:val="22"/>
      <w:lang w:eastAsia="en-US"/>
    </w:rPr>
  </w:style>
  <w:style w:type="paragraph" w:customStyle="1" w:styleId="14">
    <w:name w:val="表图"/>
    <w:basedOn w:val="1"/>
    <w:qFormat/>
    <w:uiPriority w:val="0"/>
    <w:pPr>
      <w:spacing w:line="240" w:lineRule="auto"/>
      <w:ind w:firstLine="0" w:firstLineChars="0"/>
      <w:jc w:val="center"/>
    </w:pPr>
    <w:rPr>
      <w:sz w:val="24"/>
    </w:rPr>
  </w:style>
  <w:style w:type="paragraph" w:styleId="15">
    <w:name w:val="No Spacing"/>
    <w:qFormat/>
    <w:uiPriority w:val="1"/>
    <w:pPr>
      <w:widowControl w:val="0"/>
      <w:spacing w:line="360" w:lineRule="auto"/>
      <w:jc w:val="both"/>
    </w:pPr>
    <w:rPr>
      <w:rFonts w:ascii="Times New Roman" w:hAnsi="Times New Roman" w:eastAsia="仿宋" w:cs="Times New Roman"/>
      <w:kern w:val="2"/>
      <w:sz w:val="24"/>
      <w:szCs w:val="21"/>
      <w:lang w:val="en-US" w:eastAsia="zh-CN" w:bidi="ar-SA"/>
    </w:rPr>
  </w:style>
  <w:style w:type="paragraph" w:customStyle="1" w:styleId="16">
    <w:name w:val="表内容"/>
    <w:basedOn w:val="1"/>
    <w:qFormat/>
    <w:uiPriority w:val="0"/>
    <w:pPr>
      <w:spacing w:line="240" w:lineRule="auto"/>
      <w:ind w:firstLine="0" w:firstLineChars="0"/>
      <w:jc w:val="center"/>
      <w:textAlignment w:val="baseline"/>
    </w:pPr>
    <w:rPr>
      <w:rFonts w:ascii="宋体" w:hAnsi="宋体" w:cs="Times New Roman"/>
      <w:color w:val="00000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四川省煤田地质工程勘察设计研究院</Company>
  <Pages>7</Pages>
  <Words>2342</Words>
  <Characters>3804</Characters>
  <Lines>38</Lines>
  <Paragraphs>10</Paragraphs>
  <TotalTime>143</TotalTime>
  <ScaleCrop>false</ScaleCrop>
  <LinksUpToDate>false</LinksUpToDate>
  <CharactersWithSpaces>3921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2020-05-24T01:33:00Z</dcterms:created>
  <dc:creator>SKYLZY</dc:creator>
  <cp:lastModifiedBy>Administrator</cp:lastModifiedBy>
  <cp:lastPrinted>2024-06-25T03:24:16Z</cp:lastPrinted>
  <dcterms:modified xsi:type="dcterms:W3CDTF">2024-07-11T06:48:14Z</dcterms:modified>
  <dc:title>四川省古蔺县川南煤田古叙矿区石宝矿段煤炭资源详查设计</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38CE72567CEE49AFB94DBF3FB55B9A2E_13</vt:lpwstr>
  </property>
</Properties>
</file>