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《四川省旺苍县石洞沟井田石洞沟煤矿资源储量核实及延伸勘探报告》矿产资源储量评审备案公示信息表</w:t>
      </w:r>
    </w:p>
    <w:tbl>
      <w:tblPr>
        <w:tblStyle w:val="8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四川省煤炭产业集团有限责任公司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《四川省旺苍县石洞沟井田石洞沟煤矿资源储量核实及延伸勘探报告》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四川省恒升晟睿勘察设计有限公司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张锋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、邓国军、</w:t>
            </w:r>
            <w:r>
              <w:rPr>
                <w:rFonts w:hint="eastAsia" w:eastAsia="仿宋"/>
                <w:snapToGrid w:val="0"/>
                <w:color w:val="auto"/>
                <w:sz w:val="21"/>
                <w:szCs w:val="21"/>
              </w:rPr>
              <w:t>颜小平等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C5100002009041120010177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、T5100002020071050055894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四川省煤炭产业集团有限责任公司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冉孟云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eastAsia="zh-CN"/>
              </w:rPr>
              <w:t>、魏文金、李永建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最小可采厚度0.50m，最低发热量（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bscript"/>
              </w:rPr>
              <w:t>net,d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）12.5MJ/kg，最高硫分（</w:t>
            </w:r>
            <w:r>
              <w:rPr>
                <w:rFonts w:hint="eastAsia" w:ascii="仿宋" w:hAnsi="仿宋" w:eastAsia="仿宋" w:cs="仿宋"/>
                <w:i/>
                <w:color w:val="auto"/>
                <w:sz w:val="21"/>
                <w:szCs w:val="21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bscript"/>
              </w:rPr>
              <w:t>t，d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）3%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eastAsia="zh-CN"/>
              </w:rPr>
              <w:t>探矿权转采矿权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煤炭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00" w:firstLineChars="200"/>
              <w:rPr>
                <w:rFonts w:hint="default" w:ascii="仿宋" w:hAnsi="仿宋" w:eastAsia="仿宋" w:cs="仿宋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0"/>
                <w:szCs w:val="20"/>
              </w:rPr>
              <w:t>矿区范围内评审通过的煤炭资源储量见下表。</w:t>
            </w:r>
          </w:p>
          <w:tbl>
            <w:tblPr>
              <w:tblStyle w:val="9"/>
              <w:tblW w:w="810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1"/>
              <w:gridCol w:w="670"/>
              <w:gridCol w:w="855"/>
              <w:gridCol w:w="855"/>
              <w:gridCol w:w="855"/>
              <w:gridCol w:w="856"/>
              <w:gridCol w:w="879"/>
              <w:gridCol w:w="879"/>
              <w:gridCol w:w="8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  <w:jc w:val="center"/>
              </w:trPr>
              <w:tc>
                <w:tcPr>
                  <w:tcW w:w="1371" w:type="dxa"/>
                  <w:vMerge w:val="restart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范     围</w:t>
                  </w:r>
                </w:p>
              </w:tc>
              <w:tc>
                <w:tcPr>
                  <w:tcW w:w="670" w:type="dxa"/>
                  <w:vMerge w:val="restart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类型</w:t>
                  </w:r>
                </w:p>
              </w:tc>
              <w:tc>
                <w:tcPr>
                  <w:tcW w:w="3421" w:type="dxa"/>
                  <w:gridSpan w:val="4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资   源   量（万吨）</w:t>
                  </w:r>
                </w:p>
              </w:tc>
              <w:tc>
                <w:tcPr>
                  <w:tcW w:w="2639" w:type="dxa"/>
                  <w:gridSpan w:val="3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储   量（万吨）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  <w:jc w:val="center"/>
              </w:trPr>
              <w:tc>
                <w:tcPr>
                  <w:tcW w:w="1371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探明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控制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推断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证实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可信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小计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restart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现采矿权范围</w:t>
                  </w:r>
                </w:p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（+750m～+300m）</w:t>
                  </w:r>
                </w:p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292.2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59.9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32.1 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384.2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219.9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45.1 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265.0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686.0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686.0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516.1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516.1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978.2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59.9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32.1 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1070.2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736.0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45.1 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781.1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restart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现采矿权平面内标高外</w:t>
                  </w:r>
                </w:p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（+300m～+238m）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27.8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9.2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37.0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20.9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6.9 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27.8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27.8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9.2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37.0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20.9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6.9 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27.8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restart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探矿权范围</w:t>
                  </w:r>
                </w:p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（+373m～-500m）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442.2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183.6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1466.5 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2092.3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332.7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138.1 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470.8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442.2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183.6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1466.5 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2092.3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332.7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138.1 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470.8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restart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矿区范围合计</w:t>
                  </w:r>
                </w:p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（+750m～-500m）</w:t>
                  </w: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762.2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252.7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1498.6 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2513.5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573.5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190.1 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763.6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686.0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686.0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516.1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516.1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371" w:type="dxa"/>
                  <w:vMerge w:val="continue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_GB2312" w:hAnsi="宋体" w:eastAsia="仿宋_GB2312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1448.2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252.7 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1498.6 </w:t>
                  </w:r>
                </w:p>
              </w:tc>
              <w:tc>
                <w:tcPr>
                  <w:tcW w:w="85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  <w:lang w:val="en-US" w:eastAsia="zh-CN"/>
                    </w:rPr>
                    <w:t>3199.5</w:t>
                  </w:r>
                  <w:bookmarkStart w:id="0" w:name="_GoBack"/>
                  <w:bookmarkEnd w:id="0"/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1089.6 </w:t>
                  </w:r>
                </w:p>
              </w:tc>
              <w:tc>
                <w:tcPr>
                  <w:tcW w:w="879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190.1 </w:t>
                  </w:r>
                </w:p>
              </w:tc>
              <w:tc>
                <w:tcPr>
                  <w:tcW w:w="881" w:type="dxa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default" w:ascii="仿宋_GB2312" w:hAnsi="宋体" w:eastAsia="仿宋_GB2312"/>
                      <w:snapToGrid w:val="0"/>
                      <w:color w:val="auto"/>
                      <w:kern w:val="15"/>
                      <w:sz w:val="15"/>
                      <w:szCs w:val="15"/>
                    </w:rPr>
                  </w:pPr>
                  <w:r>
                    <w:rPr>
                      <w:rFonts w:hint="eastAsia" w:ascii="仿宋_GB2312" w:hAnsi="等线" w:eastAsia="仿宋_GB2312"/>
                      <w:color w:val="auto"/>
                      <w:sz w:val="15"/>
                      <w:szCs w:val="15"/>
                    </w:rPr>
                    <w:t xml:space="preserve">1279.7 </w:t>
                  </w:r>
                </w:p>
              </w:tc>
            </w:tr>
          </w:tbl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pStyle w:val="7"/>
              <w:spacing w:line="240" w:lineRule="auto"/>
              <w:ind w:left="0" w:leftChars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7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4A0047"/>
    <w:rsid w:val="01D24C09"/>
    <w:rsid w:val="052C6F98"/>
    <w:rsid w:val="073C399C"/>
    <w:rsid w:val="0E741BC0"/>
    <w:rsid w:val="0F5D3253"/>
    <w:rsid w:val="12C34231"/>
    <w:rsid w:val="160C13C3"/>
    <w:rsid w:val="1B8732E9"/>
    <w:rsid w:val="26031705"/>
    <w:rsid w:val="286C60A7"/>
    <w:rsid w:val="292C33BF"/>
    <w:rsid w:val="2B7E329E"/>
    <w:rsid w:val="2E747222"/>
    <w:rsid w:val="308402F0"/>
    <w:rsid w:val="32917387"/>
    <w:rsid w:val="38820B69"/>
    <w:rsid w:val="3C07147C"/>
    <w:rsid w:val="3C1328AE"/>
    <w:rsid w:val="3CA36CA8"/>
    <w:rsid w:val="3DB50464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D21706A"/>
    <w:rsid w:val="5E200B57"/>
    <w:rsid w:val="5FEB64D6"/>
    <w:rsid w:val="60716DEE"/>
    <w:rsid w:val="62FA7748"/>
    <w:rsid w:val="669D5621"/>
    <w:rsid w:val="67F76100"/>
    <w:rsid w:val="699D154D"/>
    <w:rsid w:val="6B592915"/>
    <w:rsid w:val="6D165A8C"/>
    <w:rsid w:val="6D242065"/>
    <w:rsid w:val="6E232CDC"/>
    <w:rsid w:val="70555797"/>
    <w:rsid w:val="70897467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洋杨阳</cp:lastModifiedBy>
  <cp:lastPrinted>2022-01-19T08:42:00Z</cp:lastPrinted>
  <dcterms:modified xsi:type="dcterms:W3CDTF">2022-10-14T07:02:14Z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