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rPr>
          <w:rFonts w:hint="eastAsia" w:ascii="黑体" w:hAnsi="仿宋_GB2312" w:eastAsia="黑体" w:cs="仿宋_GB2312"/>
          <w:bCs/>
          <w:color w:val="auto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Cs/>
          <w:color w:val="auto"/>
          <w:kern w:val="0"/>
          <w:sz w:val="32"/>
          <w:szCs w:val="32"/>
        </w:rPr>
        <w:t>附表3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_GB2312" w:eastAsia="方正小标宋简体" w:cs="仿宋_GB2312"/>
          <w:bCs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color w:val="auto"/>
          <w:kern w:val="0"/>
          <w:sz w:val="36"/>
          <w:szCs w:val="36"/>
        </w:rPr>
        <w:t>2022年度全省地质资料管理信息报送情况统计表</w:t>
      </w:r>
    </w:p>
    <w:bookmarkEnd w:id="0"/>
    <w:tbl>
      <w:tblPr>
        <w:tblStyle w:val="3"/>
        <w:tblW w:w="13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8"/>
        <w:gridCol w:w="4150"/>
        <w:gridCol w:w="1568"/>
        <w:gridCol w:w="724"/>
        <w:gridCol w:w="5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42" w:hRule="atLeast"/>
          <w:tblHeader/>
          <w:jc w:val="center"/>
        </w:trPr>
        <w:tc>
          <w:tcPr>
            <w:tcW w:w="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41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信息报送单位</w:t>
            </w:r>
          </w:p>
        </w:tc>
        <w:tc>
          <w:tcPr>
            <w:tcW w:w="15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信息员姓名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2021年</w:t>
            </w:r>
          </w:p>
        </w:tc>
        <w:tc>
          <w:tcPr>
            <w:tcW w:w="59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  <w:t>2022年</w:t>
            </w:r>
          </w:p>
        </w:tc>
        <w:tc>
          <w:tcPr>
            <w:tcW w:w="6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1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  <w:t>12月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  <w:t>1月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  <w:t>2月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  <w:t>3月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  <w:t>4月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  <w:t>5月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  <w:t>6月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  <w:t>7月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  <w:t>8月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  <w:t>9月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  <w:t>10月</w:t>
            </w:r>
          </w:p>
        </w:tc>
        <w:tc>
          <w:tcPr>
            <w:tcW w:w="60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四川省自然资源资料馆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陶叶青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四川省冶金地质勘查局水文工程大队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刘  波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四川省地质矿产勘查开发局一一三地质队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左  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255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四川省地质矿产勘查开发局九〇九水文地质工程地质队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林  琳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四川省煤田地质工程勘察设计研究院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曹  颖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四川省核工业地质局二八一大队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张月梅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四川省核工业地质局二八三大队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彭春媛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中国建筑材料地质勘查中心四川总队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赵正鹏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四川省化工地质勘查院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李斌斌、李 芸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四川省地质矿产勘查开发局四〇二地质队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娅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四川省地质矿产勘查开发局川西北地质队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何  洁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四川省地质矿产勘查开发局二〇二地质队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李小娥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四川盐业地质钻井大队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兰行可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四川省地质工程勘察院集团有限公司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张  漫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四川省地质矿产勘查开发局二零七地质队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张宏英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16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四川省核工业地质调查院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吕渭玲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17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四川省地质矿产勘查开发局一〇一地质队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薛迎辉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319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18</w:t>
            </w:r>
          </w:p>
        </w:tc>
        <w:tc>
          <w:tcPr>
            <w:tcW w:w="4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四川省煤田地质局一三五队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李  涛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62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  <w:t>合 计</w:t>
            </w:r>
          </w:p>
        </w:tc>
        <w:tc>
          <w:tcPr>
            <w:tcW w:w="724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207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02E0B"/>
    <w:rsid w:val="1A1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黑体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2022-11-22T09:06:00Z</dcterms:created>
  <dc:creator>Administrator</dc:creator>
  <cp:lastModifiedBy>Administrator</cp:lastModifiedBy>
  <dcterms:modified xsi:type="dcterms:W3CDTF">2022-11-22T09:06:46Z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