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600" w:lineRule="exact"/>
        <w:ind w:left="0" w:leftChars="0" w:firstLine="0" w:firstLineChars="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</w:t>
      </w:r>
    </w:p>
    <w:p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3"/>
          <w:w w:val="1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w w:val="100"/>
          <w:sz w:val="44"/>
          <w:szCs w:val="44"/>
          <w:highlight w:val="none"/>
          <w:lang w:val="en-US" w:eastAsia="zh-CN"/>
        </w:rPr>
        <w:t>各省级开发区评价结果综合排序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4"/>
          <w:highlight w:val="none"/>
          <w:lang w:val="en-US" w:eastAsia="zh-CN"/>
        </w:rPr>
        <w:t>表1省级工业主导型开发区“亩均论英雄”评价结果综合排序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4093"/>
        <w:gridCol w:w="2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8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省级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  <w:t>开发区代码</w:t>
            </w:r>
          </w:p>
        </w:tc>
        <w:tc>
          <w:tcPr>
            <w:tcW w:w="4093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省级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  <w:t>开发区名称</w:t>
            </w:r>
          </w:p>
        </w:tc>
        <w:tc>
          <w:tcPr>
            <w:tcW w:w="2046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  <w:t>排序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S519053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四川泸州白酒产业园区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S517128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四川会理有色产业经济开发区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S517058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四川古蔺经济开发区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S517080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四川威远经济开发区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S517125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四川乐至经济开发区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S518109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广安高新技术产业园区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S517069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四川广元昭化经济开发区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S517102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四川珙县经济开发区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S519040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成都龙潭都市工业集中发展区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S517044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四川大邑经济开发区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S517074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四川苍溪经济开发区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S517047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四川崇州经济开发区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S517077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四川射洪经济开发区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S519003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成都温江高新技术产业园区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S517075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遂宁高新技术产业园区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S517031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达州高新技术产业园区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S518004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成都金牛高新技术产业园区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S519039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成都青羊工业集中发展区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S517112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四川达州普光经济开发区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S517071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四川旺苍经济开发区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S517110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四川华蓥山经济开发区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S517033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四川巴中经济开发区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S517010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四川双流经济开发区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S517095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四川丹棱经济开发区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S517111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四川达州通川经济开发区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S517096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四川青神经济开发区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S517055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四川泸县经济开发区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S517093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四川仁寿经济开发区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S518098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宜宾高新技术产业园区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S517061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四川什邡经济开发区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S517121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四川芦山经济开发区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S519128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四川广安川渝合作高滩园区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S517134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成都国际铁路港经济开发区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S517123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四川平昌经济开发区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S517101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四川高县经济开发区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S517082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四川犍为经济开发区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S517081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四川乐山沙湾经济开发区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S517114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四川大竹经济开发区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S517113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四川达州东部经济开发区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S517070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四川广元朝天经济开发区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S517097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四川宜宾南溪经济开发区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S517084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四川峨眉山经济开发区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S517078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四川大英经济开发区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S519056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四川合江临港工业园区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S519065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四川绵阳安州高新技术产业园区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S519122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四川宝兴汉白玉特色产业园区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S519116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成都—雅安工业园区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S517073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四川剑阁经济开发区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S519092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甘孜—眉山工业园区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S519018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四川三台工业园区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S519005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成都武侯工业园区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S519017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江油高新技术产业园区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S517064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游仙高新技术产业园区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S517034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眉山高新技术产业园区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S517100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四川长宁经济开发区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S517054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四川泸州纳溪经济开发区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S517099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四川江安经济开发区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S518130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四川德阳旌阳高新技术产业园区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S519126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四川西昌钒钛产业园区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S518132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沿滩高新技术产业园区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S517087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四川南部经济开发区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S519057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四川叙永资源综合利用经济园区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S519042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成都现代工业港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S517107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四川岳池经济开发区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S517104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四川兴文经济开发区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S517062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绵竹高新技术产业园区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S517115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四川渠县经济开发区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S517086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四川南充航空港经济开发区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S518059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四川中江高新技术产业园区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S517088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四川营山经济开发区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S517060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四川罗江经济开发区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S519127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四川德昌特色产业园区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S517124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四川安岳经济开发区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S519002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成都锦江工业园区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S517046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四川邛崃经济开发区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S519119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四川石棉工业园区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S517105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四川屏山经济开发区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S517050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四川富顺晨光经济开发区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S517094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四川洪雅经济开发区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S517090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四川西充经济开发区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S519118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四川汉源工业园区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S517083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四川井研经济开发区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S519052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四川攀枝花格里坪特色产业园区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S517045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四川蒲江经济开发区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S517108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四川武胜经济开发区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S517072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四川青川经济开发区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S517117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四川荥经经济开发区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S517076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四川蓬溪经济开发区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S517091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四川阆中经济开发区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S517089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四川仪陇经济开发区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S519043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成都—阿坝工业园区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S517067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四川梓潼经济开发区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S517066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四川盐亭经济开发区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S517027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四川南充经济开发区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S517129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四川冕宁稀土经济开发区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S519063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德阳—阿坝生态经济产业园区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S517068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四川北川经济开发区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97</w:t>
            </w:r>
          </w:p>
        </w:tc>
      </w:tr>
    </w:tbl>
    <w:p>
      <w:pPr>
        <w:pStyle w:val="5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ascii="黑体" w:hAnsi="黑体" w:eastAsia="黑体"/>
          <w:highlight w:val="none"/>
        </w:rPr>
        <w:br w:type="page"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表2省级产城融合型开发区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  <w:highlight w:val="none"/>
          <w:lang w:val="en-US" w:eastAsia="zh-CN"/>
        </w:rPr>
        <w:t>“亩均论英雄”评价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结果综合排序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4093"/>
        <w:gridCol w:w="2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38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18"/>
                <w:szCs w:val="18"/>
                <w:highlight w:val="none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/>
                <w:b/>
                <w:bCs/>
                <w:sz w:val="18"/>
                <w:szCs w:val="18"/>
                <w:highlight w:val="none"/>
              </w:rPr>
              <w:t>开发区代码</w:t>
            </w:r>
          </w:p>
        </w:tc>
        <w:tc>
          <w:tcPr>
            <w:tcW w:w="4093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18"/>
                <w:szCs w:val="18"/>
                <w:highlight w:val="none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/>
                <w:b/>
                <w:bCs/>
                <w:sz w:val="18"/>
                <w:szCs w:val="18"/>
                <w:highlight w:val="none"/>
              </w:rPr>
              <w:t>开发区名称</w:t>
            </w:r>
          </w:p>
        </w:tc>
        <w:tc>
          <w:tcPr>
            <w:tcW w:w="2046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ind w:leftChars="0"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18"/>
                <w:szCs w:val="18"/>
                <w:highlight w:val="none"/>
              </w:rPr>
              <w:t>排序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S518036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资阳高新技术产业园区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S519009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四川新津工业园区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S517022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四川资中经济开发区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S519016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四川绵阳工业园区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S517025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四川夹江经济开发区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S519008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四川金堂工业园区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S519007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四川彭州工业园区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S518051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攀枝花东区高新技术产业园区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S518131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遂宁船山高新技术产业园区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S519001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新都高新技术产业园区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S517006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四川都江堰经济开发区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S517049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四川荣县经济开发区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S518085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南充高新技术产业园区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S519028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四川蓬安工业园区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S517103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四川筠连经济开发区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S517035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四川彭山经济开发区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S517079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四川内江东兴经济开发区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S517120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四川天全经济开发区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S517106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四川广安临港经济开发区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S519048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四川自贡航空产业园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8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S517037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四川简阳经济开发区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</w:tr>
    </w:tbl>
    <w:p>
      <w:pPr>
        <w:spacing w:line="240" w:lineRule="auto"/>
        <w:rPr>
          <w:rFonts w:hint="eastAsia"/>
          <w:sz w:val="18"/>
          <w:szCs w:val="18"/>
          <w:highlight w:val="none"/>
          <w:lang w:val="en-US" w:eastAsia="zh-CN"/>
        </w:rPr>
      </w:pPr>
    </w:p>
    <w:p>
      <w:pPr>
        <w:spacing w:line="240" w:lineRule="auto"/>
        <w:rPr>
          <w:rFonts w:hint="eastAsia"/>
          <w:sz w:val="18"/>
          <w:szCs w:val="18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customStyle="1" w:styleId="5">
    <w:name w:val="表头"/>
    <w:basedOn w:val="1"/>
    <w:next w:val="1"/>
    <w:qFormat/>
    <w:uiPriority w:val="0"/>
    <w:pPr>
      <w:spacing w:line="240" w:lineRule="auto"/>
      <w:ind w:firstLine="0" w:firstLineChars="0"/>
      <w:jc w:val="center"/>
    </w:pPr>
    <w:rPr>
      <w:rFonts w:eastAsia="黑体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2023-01-05T05:16:28Z</dcterms:created>
  <dc:creator>Administrator</dc:creator>
  <cp:lastModifiedBy>Administrator</cp:lastModifiedBy>
  <dcterms:modified xsi:type="dcterms:W3CDTF">2023-01-05T05:16:34Z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