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3DD6B">
      <w:pPr>
        <w:spacing w:line="560" w:lineRule="exact"/>
        <w:jc w:val="left"/>
        <w:rPr>
          <w:rFonts w:hint="eastAsia" w:ascii="黑体" w:hAnsi="黑体" w:eastAsia="黑体" w:cs="黑体"/>
          <w:b w:val="0"/>
          <w:bCs w:val="0"/>
          <w:sz w:val="32"/>
          <w:szCs w:val="32"/>
          <w:lang w:val="en-US" w:eastAsia="zh-CN"/>
        </w:rPr>
      </w:pPr>
      <w:bookmarkStart w:id="0" w:name="_Hlk146728666"/>
      <w:r>
        <w:rPr>
          <w:rFonts w:hint="eastAsia" w:ascii="黑体" w:hAnsi="黑体" w:eastAsia="黑体" w:cs="黑体"/>
          <w:b w:val="0"/>
          <w:bCs w:val="0"/>
          <w:sz w:val="32"/>
          <w:szCs w:val="32"/>
          <w:lang w:val="en-US" w:eastAsia="zh-CN"/>
        </w:rPr>
        <w:t>附件：</w:t>
      </w:r>
    </w:p>
    <w:p w14:paraId="4F5DF77A">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南充市西充县南台街道鹤鸣东路后山</w:t>
      </w:r>
    </w:p>
    <w:p w14:paraId="0D230241">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崩塌</w:t>
      </w:r>
      <w:bookmarkEnd w:id="0"/>
      <w:r>
        <w:rPr>
          <w:rFonts w:hint="eastAsia" w:ascii="方正小标宋简体" w:hAnsi="方正小标宋简体" w:eastAsia="方正小标宋简体" w:cs="方正小标宋简体"/>
          <w:b w:val="0"/>
          <w:bCs w:val="0"/>
          <w:sz w:val="44"/>
          <w:szCs w:val="44"/>
        </w:rPr>
        <w:t>灾害成功避险现场核查报告</w:t>
      </w:r>
    </w:p>
    <w:p w14:paraId="6EE4CED5">
      <w:pPr>
        <w:pStyle w:val="4"/>
        <w:spacing w:line="560" w:lineRule="exact"/>
        <w:ind w:left="0" w:firstLine="0"/>
        <w:jc w:val="both"/>
        <w:rPr>
          <w:rFonts w:hint="eastAsia" w:ascii="Times New Roman" w:hAnsi="Times New Roman" w:eastAsia="黑体" w:cs="仿宋"/>
          <w:b/>
          <w:bCs/>
          <w:spacing w:val="6"/>
          <w:lang w:eastAsia="zh-CN"/>
        </w:rPr>
      </w:pPr>
    </w:p>
    <w:p w14:paraId="699A0246">
      <w:pPr>
        <w:pStyle w:val="4"/>
        <w:spacing w:line="560" w:lineRule="exact"/>
        <w:ind w:left="0" w:firstLine="664" w:firstLineChars="200"/>
        <w:jc w:val="both"/>
        <w:rPr>
          <w:rFonts w:hint="eastAsia" w:ascii="黑体" w:hAnsi="黑体" w:eastAsia="黑体" w:cs="黑体"/>
          <w:b w:val="0"/>
          <w:bCs w:val="0"/>
          <w:spacing w:val="6"/>
          <w:lang w:eastAsia="zh-CN"/>
        </w:rPr>
      </w:pPr>
      <w:r>
        <w:rPr>
          <w:rFonts w:hint="eastAsia" w:ascii="黑体" w:hAnsi="黑体" w:eastAsia="黑体" w:cs="黑体"/>
          <w:b w:val="0"/>
          <w:bCs w:val="0"/>
          <w:spacing w:val="6"/>
          <w:lang w:eastAsia="zh-CN"/>
        </w:rPr>
        <w:t>一、灾害基本情况</w:t>
      </w:r>
    </w:p>
    <w:p w14:paraId="462F44F6">
      <w:pPr>
        <w:pStyle w:val="4"/>
        <w:spacing w:line="560" w:lineRule="exact"/>
        <w:ind w:left="0" w:firstLine="628" w:firstLineChars="200"/>
        <w:jc w:val="both"/>
        <w:rPr>
          <w:rFonts w:hint="eastAsia" w:ascii="仿宋_GB2312" w:hAnsi="仿宋_GB2312" w:eastAsia="仿宋_GB2312" w:cs="仿宋_GB2312"/>
          <w:b w:val="0"/>
          <w:bCs w:val="0"/>
          <w:spacing w:val="5"/>
          <w:w w:val="95"/>
          <w:lang w:eastAsia="zh-CN"/>
        </w:rPr>
      </w:pPr>
      <w:r>
        <w:rPr>
          <w:rFonts w:hint="eastAsia" w:ascii="仿宋_GB2312" w:hAnsi="仿宋_GB2312" w:eastAsia="仿宋_GB2312" w:cs="仿宋_GB2312"/>
          <w:b w:val="0"/>
          <w:bCs w:val="0"/>
          <w:spacing w:val="5"/>
          <w:w w:val="95"/>
          <w:lang w:val="en-US" w:eastAsia="zh-CN"/>
        </w:rPr>
        <w:t>该</w:t>
      </w:r>
      <w:r>
        <w:rPr>
          <w:rFonts w:hint="eastAsia" w:ascii="仿宋_GB2312" w:hAnsi="仿宋_GB2312" w:eastAsia="仿宋_GB2312" w:cs="仿宋_GB2312"/>
          <w:b w:val="0"/>
          <w:bCs w:val="0"/>
          <w:spacing w:val="5"/>
          <w:w w:val="95"/>
          <w:lang w:eastAsia="zh-CN"/>
        </w:rPr>
        <w:t>崩塌</w:t>
      </w:r>
      <w:r>
        <w:rPr>
          <w:rFonts w:hint="eastAsia" w:ascii="仿宋_GB2312" w:hAnsi="仿宋_GB2312" w:eastAsia="仿宋_GB2312" w:cs="仿宋_GB2312"/>
          <w:b w:val="0"/>
          <w:bCs w:val="0"/>
          <w:spacing w:val="5"/>
          <w:w w:val="95"/>
          <w:lang w:val="en-US" w:eastAsia="zh-CN"/>
        </w:rPr>
        <w:t>灾害</w:t>
      </w:r>
      <w:r>
        <w:rPr>
          <w:rFonts w:hint="eastAsia" w:ascii="仿宋_GB2312" w:hAnsi="仿宋_GB2312" w:eastAsia="仿宋_GB2312" w:cs="仿宋_GB2312"/>
          <w:b w:val="0"/>
          <w:bCs w:val="0"/>
          <w:spacing w:val="5"/>
          <w:w w:val="95"/>
          <w:lang w:eastAsia="zh-CN"/>
        </w:rPr>
        <w:t>位于西充县南台街道鹤鸣东路后山，整体呈“一”字形，体积约3600m</w:t>
      </w:r>
      <w:r>
        <w:rPr>
          <w:rFonts w:hint="eastAsia" w:ascii="仿宋_GB2312" w:hAnsi="仿宋_GB2312" w:eastAsia="仿宋_GB2312" w:cs="仿宋_GB2312"/>
          <w:b w:val="0"/>
          <w:bCs w:val="0"/>
          <w:spacing w:val="5"/>
          <w:w w:val="95"/>
          <w:vertAlign w:val="superscript"/>
          <w:lang w:eastAsia="zh-CN"/>
        </w:rPr>
        <w:t>3</w:t>
      </w:r>
      <w:r>
        <w:rPr>
          <w:rFonts w:hint="eastAsia" w:ascii="仿宋_GB2312" w:hAnsi="仿宋_GB2312" w:eastAsia="仿宋_GB2312" w:cs="仿宋_GB2312"/>
          <w:b w:val="0"/>
          <w:bCs w:val="0"/>
          <w:spacing w:val="5"/>
          <w:w w:val="95"/>
          <w:lang w:eastAsia="zh-CN"/>
        </w:rPr>
        <w:t>，威胁山下居民、商铺等约6户34人生命财产安全。</w:t>
      </w:r>
    </w:p>
    <w:p w14:paraId="2A2A2B4A">
      <w:pPr>
        <w:pStyle w:val="4"/>
        <w:spacing w:line="560" w:lineRule="exact"/>
        <w:ind w:left="0" w:firstLine="628" w:firstLineChars="200"/>
        <w:jc w:val="both"/>
        <w:rPr>
          <w:rFonts w:hint="eastAsia" w:ascii="仿宋_GB2312" w:hAnsi="仿宋_GB2312" w:eastAsia="仿宋_GB2312" w:cs="仿宋_GB2312"/>
          <w:b w:val="0"/>
          <w:bCs w:val="0"/>
          <w:spacing w:val="5"/>
          <w:w w:val="95"/>
          <w:lang w:eastAsia="zh-CN"/>
        </w:rPr>
      </w:pPr>
      <w:r>
        <w:rPr>
          <w:rFonts w:hint="eastAsia" w:ascii="仿宋_GB2312" w:hAnsi="仿宋_GB2312" w:eastAsia="仿宋_GB2312" w:cs="仿宋_GB2312"/>
          <w:b w:val="0"/>
          <w:bCs w:val="0"/>
          <w:spacing w:val="5"/>
          <w:w w:val="95"/>
          <w:lang w:eastAsia="zh-CN"/>
        </w:rPr>
        <w:t>2023年9月20日凌晨5时，西充县南台街道鹤鸣东路后山受连续强降雨影响发生山体崩塌。灾害造成10间商铺、房屋多处不同程度受损，造成直接经济损失28万元。因提前疏散转移11户46人，实现了6户34人成功避险。</w:t>
      </w:r>
    </w:p>
    <w:p w14:paraId="3B9FB717">
      <w:pPr>
        <w:pStyle w:val="4"/>
        <w:spacing w:line="560" w:lineRule="exact"/>
        <w:ind w:left="0" w:firstLine="664" w:firstLineChars="200"/>
        <w:jc w:val="both"/>
        <w:rPr>
          <w:rFonts w:hint="eastAsia" w:ascii="黑体" w:hAnsi="黑体" w:eastAsia="黑体" w:cs="黑体"/>
          <w:b w:val="0"/>
          <w:bCs w:val="0"/>
          <w:spacing w:val="6"/>
          <w:lang w:eastAsia="zh-CN"/>
        </w:rPr>
      </w:pPr>
      <w:r>
        <w:rPr>
          <w:rFonts w:hint="eastAsia" w:ascii="黑体" w:hAnsi="黑体" w:eastAsia="黑体" w:cs="黑体"/>
          <w:b w:val="0"/>
          <w:bCs w:val="0"/>
          <w:spacing w:val="6"/>
          <w:lang w:val="en-US" w:eastAsia="zh-CN"/>
        </w:rPr>
        <w:t>二</w:t>
      </w:r>
      <w:r>
        <w:rPr>
          <w:rFonts w:hint="eastAsia" w:ascii="黑体" w:hAnsi="黑体" w:eastAsia="黑体" w:cs="黑体"/>
          <w:b w:val="0"/>
          <w:bCs w:val="0"/>
          <w:spacing w:val="6"/>
          <w:lang w:eastAsia="zh-CN"/>
        </w:rPr>
        <w:t>、成功避险情况</w:t>
      </w:r>
    </w:p>
    <w:p w14:paraId="4C627AE9">
      <w:pPr>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rPr>
        <w:t>9月18日16时30分</w:t>
      </w:r>
      <w:r>
        <w:rPr>
          <w:rFonts w:hint="eastAsia" w:ascii="仿宋_GB2312" w:hAnsi="仿宋_GB2312" w:eastAsia="仿宋_GB2312" w:cs="仿宋_GB2312"/>
          <w:b w:val="0"/>
          <w:bCs w:val="0"/>
          <w:sz w:val="32"/>
          <w:szCs w:val="32"/>
        </w:rPr>
        <w:t>，南充市地质灾害指挥部办公室发布了《地质灾害风险预警》第19期：受高空低值系统和偏南暖湿气流共同影响，预计18日夜间到20日白天有强降雨天气过程，雨量大雨到暴雨。要求</w:t>
      </w:r>
      <w:r>
        <w:rPr>
          <w:rFonts w:hint="eastAsia" w:ascii="仿宋_GB2312" w:hAnsi="仿宋_GB2312" w:eastAsia="仿宋_GB2312" w:cs="仿宋_GB2312"/>
          <w:b w:val="0"/>
          <w:bCs w:val="0"/>
          <w:sz w:val="32"/>
          <w:szCs w:val="32"/>
          <w:lang w:val="en-US" w:eastAsia="zh-CN"/>
        </w:rPr>
        <w:t>辖区</w:t>
      </w:r>
      <w:r>
        <w:rPr>
          <w:rFonts w:hint="eastAsia" w:ascii="仿宋_GB2312" w:hAnsi="仿宋_GB2312" w:eastAsia="仿宋_GB2312" w:cs="仿宋_GB2312"/>
          <w:b w:val="0"/>
          <w:bCs w:val="0"/>
          <w:sz w:val="32"/>
          <w:szCs w:val="32"/>
        </w:rPr>
        <w:t>县（市、区）强化值班值守，密切关注降雨预报及降雨实况，加强与同级部门会商研判地质灾害发展趋势，滚动开展地质灾害气象风险等级预报，对地质灾害易发地段加密巡查、排查、监测，加强短临预警预报，落实“喊醒叫应”；检查防灾责任体系落实情况，相关人员迅速到岗到位；加密房前屋后斜坡、靠山靠崖、沟口等危险地段及地质灾害隐患点，地质灾害重点防范区、降雨集中区等重点区域，村庄、学校周边、旅游景区、交通干线、在建工地等关键领域的巡查、排查与监测预警；当地政府根据实际情况启动相应应急预案，预警期遇大雨及以上雨量或发现险情迹象，应立即督促指导有关部门和单位组织地质灾害隐患点受威胁人员、处于高和极高危险区内在建工程营地施工人员提前转移避让，并做好避险管控；做好突发地质灾害应急处置准备工作，严格落实“三避让”及“三个紧急撤离”；各行业主管部门加强对在建工程的监管，避免人员伤亡；市、县级应急抢险救援队伍和技术支撑队伍进入待命状态。</w:t>
      </w:r>
    </w:p>
    <w:p w14:paraId="41314FBB">
      <w:pPr>
        <w:pStyle w:val="2"/>
        <w:spacing w:after="0" w:line="560" w:lineRule="exact"/>
        <w:ind w:left="0" w:leftChars="0" w:firstLine="643"/>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szCs w:val="32"/>
        </w:rPr>
        <w:t>西充县地质灾害指挥部连续三天向全县各乡镇（街道办）发布暴雨和地质灾害气象风险预警信息，各乡镇</w:t>
      </w:r>
      <w:r>
        <w:rPr>
          <w:rFonts w:hint="eastAsia" w:ascii="仿宋_GB2312" w:hAnsi="仿宋_GB2312" w:eastAsia="仿宋_GB2312" w:cs="仿宋_GB2312"/>
          <w:b w:val="0"/>
          <w:bCs w:val="0"/>
          <w:szCs w:val="32"/>
          <w:lang w:eastAsia="zh-CN"/>
        </w:rPr>
        <w:t>（</w:t>
      </w:r>
      <w:r>
        <w:rPr>
          <w:rFonts w:hint="eastAsia" w:ascii="仿宋_GB2312" w:hAnsi="仿宋_GB2312" w:eastAsia="仿宋_GB2312" w:cs="仿宋_GB2312"/>
          <w:b w:val="0"/>
          <w:bCs w:val="0"/>
          <w:szCs w:val="32"/>
        </w:rPr>
        <w:t>街道办</w:t>
      </w:r>
      <w:r>
        <w:rPr>
          <w:rFonts w:hint="eastAsia" w:ascii="仿宋_GB2312" w:hAnsi="仿宋_GB2312" w:eastAsia="仿宋_GB2312" w:cs="仿宋_GB2312"/>
          <w:b w:val="0"/>
          <w:bCs w:val="0"/>
          <w:szCs w:val="32"/>
          <w:lang w:eastAsia="zh-CN"/>
        </w:rPr>
        <w:t>）</w:t>
      </w:r>
      <w:r>
        <w:rPr>
          <w:rFonts w:hint="eastAsia" w:ascii="仿宋_GB2312" w:hAnsi="仿宋_GB2312" w:eastAsia="仿宋_GB2312" w:cs="仿宋_GB2312"/>
          <w:b w:val="0"/>
          <w:bCs w:val="0"/>
          <w:szCs w:val="32"/>
        </w:rPr>
        <w:t>按照西充县汛期暴雨预警信号接收传递和“喊醒叫应”工作办法，第一时间将预警信号传递到社区书记、主任、居民组长、地质灾害监测员，要求务必加强地质灾害隐患点和地质灾害易发地段巡查排查工作，落实“三避让”“三个紧急撤离”的刚性要求。</w:t>
      </w:r>
    </w:p>
    <w:p w14:paraId="7A688C3D">
      <w:pPr>
        <w:spacing w:line="56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rPr>
        <w:t>19日16时30分，建</w:t>
      </w:r>
      <w:r>
        <w:rPr>
          <w:rFonts w:hint="eastAsia" w:ascii="仿宋_GB2312" w:hAnsi="仿宋_GB2312" w:eastAsia="仿宋_GB2312" w:cs="仿宋_GB2312"/>
          <w:b w:val="0"/>
          <w:bCs w:val="0"/>
          <w:sz w:val="32"/>
          <w:szCs w:val="32"/>
        </w:rPr>
        <w:t>设路社区副主任张蓉在雨后日常安全隐患巡查时，发现鹤鸣东路小区后山有小石滚落、挡墙裂缝变大后立即向南台街道办进行了汇报。</w:t>
      </w:r>
    </w:p>
    <w:p w14:paraId="209B3C11">
      <w:pPr>
        <w:pStyle w:val="4"/>
        <w:spacing w:line="560" w:lineRule="exact"/>
        <w:ind w:left="0" w:firstLineChars="200"/>
        <w:jc w:val="both"/>
        <w:rPr>
          <w:rFonts w:hint="eastAsia" w:ascii="仿宋_GB2312" w:hAnsi="仿宋_GB2312" w:eastAsia="仿宋_GB2312" w:cs="仿宋_GB2312"/>
          <w:b w:val="0"/>
          <w:bCs w:val="0"/>
          <w:color w:val="000000"/>
          <w:lang w:eastAsia="zh-CN"/>
        </w:rPr>
      </w:pPr>
      <w:r>
        <w:rPr>
          <w:rFonts w:hint="eastAsia" w:ascii="仿宋_GB2312" w:hAnsi="仿宋_GB2312" w:eastAsia="仿宋_GB2312" w:cs="仿宋_GB2312"/>
          <w:b w:val="0"/>
          <w:bCs w:val="0"/>
          <w:color w:val="000000"/>
          <w:lang w:eastAsia="zh-CN"/>
        </w:rPr>
        <w:t>17时左右，南台街道办党工委书记马堃组织相关人员前往现场对险情进行研判后，按照“三个避让”“三个紧急撤离”的刚性要求,果断做出决定，立即组织街道办、社区工作人员对受威胁群众进行了转移。将受威胁的1-3楼商铺实行“三断”（断水、断电、断气）停业撤离，并要求社区做好人员管控，不消除危险，撤离人员不准返回。</w:t>
      </w:r>
    </w:p>
    <w:p w14:paraId="2C20A8C2">
      <w:pPr>
        <w:spacing w:line="560" w:lineRule="exact"/>
        <w:ind w:firstLine="640" w:firstLineChars="200"/>
        <w:jc w:val="lef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20日凌晨5时左右，由于受强降雨导致山体崩塌，因提前疏散转移11户46人，成功避免了6户34人可能因灾伤亡。</w:t>
      </w:r>
    </w:p>
    <w:p w14:paraId="12CFB1CB">
      <w:pPr>
        <w:pStyle w:val="4"/>
        <w:spacing w:line="560" w:lineRule="exact"/>
        <w:ind w:left="0" w:firstLine="664" w:firstLineChars="200"/>
        <w:jc w:val="both"/>
        <w:rPr>
          <w:rFonts w:hint="eastAsia" w:ascii="黑体" w:hAnsi="黑体" w:eastAsia="黑体" w:cs="黑体"/>
          <w:b w:val="0"/>
          <w:bCs w:val="0"/>
          <w:spacing w:val="6"/>
          <w:lang w:eastAsia="zh-CN"/>
        </w:rPr>
      </w:pPr>
      <w:r>
        <w:rPr>
          <w:rFonts w:hint="eastAsia" w:ascii="黑体" w:hAnsi="黑体" w:eastAsia="黑体" w:cs="黑体"/>
          <w:b w:val="0"/>
          <w:bCs w:val="0"/>
          <w:spacing w:val="6"/>
          <w:lang w:val="en-US" w:eastAsia="zh-CN"/>
        </w:rPr>
        <w:t>三</w:t>
      </w:r>
      <w:r>
        <w:rPr>
          <w:rFonts w:hint="eastAsia" w:ascii="黑体" w:hAnsi="黑体" w:eastAsia="黑体" w:cs="黑体"/>
          <w:b w:val="0"/>
          <w:bCs w:val="0"/>
          <w:spacing w:val="6"/>
          <w:lang w:eastAsia="zh-CN"/>
        </w:rPr>
        <w:t>、拟</w:t>
      </w:r>
      <w:r>
        <w:rPr>
          <w:rFonts w:hint="eastAsia" w:ascii="黑体" w:hAnsi="黑体" w:eastAsia="黑体" w:cs="黑体"/>
          <w:b w:val="0"/>
          <w:bCs w:val="0"/>
          <w:spacing w:val="6"/>
          <w:lang w:val="en-US" w:eastAsia="zh-CN"/>
        </w:rPr>
        <w:t>奖励</w:t>
      </w:r>
      <w:r>
        <w:rPr>
          <w:rFonts w:hint="eastAsia" w:ascii="黑体" w:hAnsi="黑体" w:eastAsia="黑体" w:cs="黑体"/>
          <w:b w:val="0"/>
          <w:bCs w:val="0"/>
          <w:spacing w:val="6"/>
          <w:lang w:eastAsia="zh-CN"/>
        </w:rPr>
        <w:t>对象情况</w:t>
      </w:r>
    </w:p>
    <w:p w14:paraId="16D0C55F">
      <w:pPr>
        <w:pStyle w:val="7"/>
        <w:tabs>
          <w:tab w:val="left" w:pos="4391"/>
          <w:tab w:val="left" w:pos="5092"/>
          <w:tab w:val="left" w:pos="5793"/>
        </w:tabs>
        <w:spacing w:line="560" w:lineRule="exact"/>
        <w:ind w:firstLine="640" w:firstLineChars="20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（一）先进集体1个</w:t>
      </w:r>
    </w:p>
    <w:p w14:paraId="14BCC917">
      <w:pPr>
        <w:pStyle w:val="7"/>
        <w:tabs>
          <w:tab w:val="left" w:pos="4391"/>
          <w:tab w:val="left" w:pos="5092"/>
          <w:tab w:val="left" w:pos="5793"/>
        </w:tabs>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南台街道办事处。今年以来，南台街道办全面落实中央和省、市、县</w:t>
      </w:r>
      <w:bookmarkStart w:id="1" w:name="_GoBack"/>
      <w:bookmarkEnd w:id="1"/>
      <w:r>
        <w:rPr>
          <w:rFonts w:hint="eastAsia" w:ascii="仿宋_GB2312" w:hAnsi="仿宋_GB2312" w:eastAsia="仿宋_GB2312" w:cs="仿宋_GB2312"/>
          <w:b w:val="0"/>
          <w:bCs w:val="0"/>
          <w:sz w:val="32"/>
          <w:szCs w:val="32"/>
          <w:lang w:eastAsia="zh-CN"/>
        </w:rPr>
        <w:t>关于加强地质灾害防治工作的各项决策部署，树牢“人民至上、生命至上”和“预防为主、防胜于救”理念，坚决筑牢地质灾害“防御网”。特别是在9月20日鹤鸣东路</w:t>
      </w:r>
      <w:r>
        <w:rPr>
          <w:rFonts w:hint="eastAsia" w:ascii="仿宋_GB2312" w:hAnsi="仿宋_GB2312" w:eastAsia="仿宋_GB2312" w:cs="仿宋_GB2312"/>
          <w:b w:val="0"/>
          <w:bCs w:val="0"/>
          <w:sz w:val="32"/>
          <w:szCs w:val="32"/>
          <w:lang w:val="en-US" w:eastAsia="zh-CN"/>
        </w:rPr>
        <w:t>后山崩塌灾害</w:t>
      </w:r>
      <w:r>
        <w:rPr>
          <w:rFonts w:hint="eastAsia" w:ascii="仿宋_GB2312" w:hAnsi="仿宋_GB2312" w:eastAsia="仿宋_GB2312" w:cs="仿宋_GB2312"/>
          <w:b w:val="0"/>
          <w:bCs w:val="0"/>
          <w:sz w:val="32"/>
          <w:szCs w:val="32"/>
          <w:lang w:eastAsia="zh-CN"/>
        </w:rPr>
        <w:t>应急处置中，南台街道果断启动应急响应，联合应急、自规等部门，果断安全转移</w:t>
      </w:r>
      <w:r>
        <w:rPr>
          <w:rFonts w:hint="eastAsia" w:ascii="仿宋_GB2312" w:hAnsi="仿宋_GB2312" w:eastAsia="仿宋_GB2312" w:cs="仿宋_GB2312"/>
          <w:b w:val="0"/>
          <w:bCs w:val="0"/>
          <w:color w:val="000000"/>
          <w:sz w:val="32"/>
          <w:szCs w:val="32"/>
          <w:lang w:eastAsia="zh-CN"/>
        </w:rPr>
        <w:t>11户46人，成功避免了6户34人可能因灾伤亡</w:t>
      </w:r>
      <w:r>
        <w:rPr>
          <w:rFonts w:hint="eastAsia" w:ascii="仿宋_GB2312" w:hAnsi="仿宋_GB2312" w:eastAsia="仿宋_GB2312" w:cs="仿宋_GB2312"/>
          <w:b w:val="0"/>
          <w:bCs w:val="0"/>
          <w:sz w:val="32"/>
          <w:szCs w:val="32"/>
          <w:lang w:eastAsia="zh-CN"/>
        </w:rPr>
        <w:t>。全覆盖巡查排查，坚持“有预警必叫应、有雨情必巡查、有隐患必转移”的工作思路，今年以来，面对暴雨、地灾气象风险预警，南台街道第一时间组织社区干部、地灾监测员及机关干部开展地灾隐患排查，对辖区内削坡建房、老旧危房、自建房等特殊区域、危险地段全面巡查排查，累计巡排查安全隐患点64个。全方位宣传引导，充分利用电话、微信群、宣传车等方式，实时向各村（社区）转发预警工作提示和天气预报预警，累计下达各类文件通知48个，发送提示函50余份、定向短信预警信息5万余条；向地质灾害隐患点的群众讲解地灾防范知识，着力提升群众识灾、防灾、救灾能力。严格落实24小时值班值守、信息报送、汛期备勤制度，组建应急处置小分队14个，全天候关注雨情、水情、灾情，落实专人值守地灾、安全隐患点。坚持“群众利益无小事”的理念，统筹资源力量，划拨应急资金10万元，成立应急服务专班，开展避险调查摸底工作，掌握搬迁户数人数、经济损失、食宿情况等，安排受灾居民就近就便投亲靠友，为6户居民申请冬春生活救助。</w:t>
      </w:r>
    </w:p>
    <w:p w14:paraId="689F8163">
      <w:pPr>
        <w:numPr>
          <w:ilvl w:val="0"/>
          <w:numId w:val="0"/>
        </w:numPr>
        <w:spacing w:line="560" w:lineRule="exact"/>
        <w:ind w:firstLine="640" w:firstLineChars="200"/>
        <w:jc w:val="left"/>
        <w:rPr>
          <w:rFonts w:hint="eastAsia" w:ascii="楷体_GB2312" w:hAnsi="楷体_GB2312" w:eastAsia="楷体_GB2312" w:cs="楷体_GB2312"/>
          <w:b w:val="0"/>
          <w:bCs w:val="0"/>
          <w:kern w:val="0"/>
          <w:sz w:val="32"/>
          <w:szCs w:val="32"/>
          <w:lang w:val="en-US" w:eastAsia="zh-CN" w:bidi="ar-SA"/>
        </w:rPr>
      </w:pPr>
      <w:r>
        <w:rPr>
          <w:rFonts w:hint="eastAsia" w:ascii="楷体_GB2312" w:hAnsi="楷体_GB2312" w:eastAsia="楷体_GB2312" w:cs="楷体_GB2312"/>
          <w:b w:val="0"/>
          <w:bCs w:val="0"/>
          <w:kern w:val="0"/>
          <w:sz w:val="32"/>
          <w:szCs w:val="32"/>
          <w:lang w:val="en-US" w:eastAsia="zh-CN" w:bidi="ar-SA"/>
        </w:rPr>
        <w:t>（二）先进个人2人</w:t>
      </w:r>
    </w:p>
    <w:p w14:paraId="10FA75BC">
      <w:pPr>
        <w:pStyle w:val="7"/>
        <w:tabs>
          <w:tab w:val="left" w:pos="4391"/>
          <w:tab w:val="left" w:pos="5092"/>
          <w:tab w:val="left" w:pos="5793"/>
        </w:tabs>
        <w:spacing w:line="560" w:lineRule="exact"/>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马堃，男，汉族，中共党员，现年48岁，研究生学历，四川西充人，南台街道党工委书记。马堃同志自2021年6月任南台街道党工委书记以来，认真履行防灾减灾主体责任，在鹤鸣东路后山</w:t>
      </w:r>
      <w:r>
        <w:rPr>
          <w:rFonts w:hint="eastAsia" w:ascii="仿宋_GB2312" w:hAnsi="仿宋_GB2312" w:eastAsia="仿宋_GB2312" w:cs="仿宋_GB2312"/>
          <w:b w:val="0"/>
          <w:bCs w:val="0"/>
          <w:sz w:val="32"/>
          <w:szCs w:val="32"/>
          <w:lang w:val="en-US" w:eastAsia="zh-CN"/>
        </w:rPr>
        <w:t>崩塌灾害防灾</w:t>
      </w:r>
      <w:r>
        <w:rPr>
          <w:rFonts w:hint="eastAsia" w:ascii="仿宋_GB2312" w:hAnsi="仿宋_GB2312" w:eastAsia="仿宋_GB2312" w:cs="仿宋_GB2312"/>
          <w:b w:val="0"/>
          <w:bCs w:val="0"/>
          <w:sz w:val="32"/>
          <w:szCs w:val="32"/>
          <w:lang w:eastAsia="zh-CN"/>
        </w:rPr>
        <w:t>工作</w:t>
      </w:r>
      <w:r>
        <w:rPr>
          <w:rFonts w:hint="eastAsia" w:ascii="仿宋_GB2312" w:hAnsi="仿宋_GB2312" w:eastAsia="仿宋_GB2312" w:cs="仿宋_GB2312"/>
          <w:b w:val="0"/>
          <w:bCs w:val="0"/>
          <w:sz w:val="32"/>
          <w:szCs w:val="32"/>
          <w:lang w:val="en-US" w:eastAsia="zh-CN"/>
        </w:rPr>
        <w:t>中</w:t>
      </w:r>
      <w:r>
        <w:rPr>
          <w:rFonts w:hint="eastAsia" w:ascii="仿宋_GB2312" w:hAnsi="仿宋_GB2312" w:eastAsia="仿宋_GB2312" w:cs="仿宋_GB2312"/>
          <w:b w:val="0"/>
          <w:bCs w:val="0"/>
          <w:sz w:val="32"/>
          <w:szCs w:val="32"/>
          <w:lang w:eastAsia="zh-CN"/>
        </w:rPr>
        <w:t>，靠前指挥、身先士卒，既当“指挥员”又当“战斗员”，用实际行动诠释了党员干部的“硬核担当”，带领干部群众筑牢防灾减灾的“铜墙铁壁”。险情发生前，能刚性执行“三个避让”“三个紧急撤离”要求，主动参与风险评估、群众劝导、设置警示标牌等工作，现场指挥人员转移、安全预警、群众安置，使6户34人安全避险；灾情发生后，马堃同志第一时间到鹤鸣东路地灾隐患点实地勘察，启动应急预案，安排专人全天候全方位监测地灾隐患点，召开专题会议研究排危除险工作，组建综合协调、应急处置、后勤保障等6个工作组，细化举措、明确责任、落实救灾物资、走访居民和商户、了解困难诉求、协调解决房租等实际问题，落实生活困难群众救助和帮扶，主动对接协调地灾隐患整治项目，着力消除受灾群众后顾之忧。</w:t>
      </w:r>
    </w:p>
    <w:p w14:paraId="3833E5EA">
      <w:pPr>
        <w:pStyle w:val="7"/>
        <w:tabs>
          <w:tab w:val="left" w:pos="4391"/>
          <w:tab w:val="left" w:pos="5092"/>
          <w:tab w:val="left" w:pos="5793"/>
        </w:tabs>
        <w:spacing w:line="560" w:lineRule="exact"/>
        <w:ind w:firstLine="640" w:firstLineChars="200"/>
      </w:pPr>
      <w:r>
        <w:rPr>
          <w:rFonts w:hint="eastAsia" w:ascii="仿宋_GB2312" w:hAnsi="仿宋_GB2312" w:eastAsia="仿宋_GB2312" w:cs="仿宋_GB2312"/>
          <w:b w:val="0"/>
          <w:bCs w:val="0"/>
          <w:sz w:val="32"/>
          <w:szCs w:val="32"/>
          <w:lang w:eastAsia="zh-CN"/>
        </w:rPr>
        <w:t>张蓉，女，汉族，中共党员，现年41岁，大专学历，四川西充人，南台街道建设路社区副主任。张蓉同志自2021年3月任建设路社区副主任以来，以责任践行使命，在走街串巷、爬坡上坎中，</w:t>
      </w:r>
      <w:r>
        <w:rPr>
          <w:rFonts w:hint="eastAsia" w:ascii="仿宋_GB2312" w:hAnsi="仿宋_GB2312" w:eastAsia="仿宋_GB2312" w:cs="仿宋_GB2312"/>
          <w:b w:val="0"/>
          <w:bCs w:val="0"/>
          <w:sz w:val="32"/>
          <w:szCs w:val="32"/>
          <w:lang w:val="en-US" w:eastAsia="zh-CN"/>
        </w:rPr>
        <w:t>认真</w:t>
      </w:r>
      <w:r>
        <w:rPr>
          <w:rFonts w:hint="eastAsia" w:ascii="仿宋_GB2312" w:hAnsi="仿宋_GB2312" w:eastAsia="仿宋_GB2312" w:cs="仿宋_GB2312"/>
          <w:b w:val="0"/>
          <w:bCs w:val="0"/>
          <w:sz w:val="32"/>
          <w:szCs w:val="32"/>
          <w:lang w:eastAsia="zh-CN"/>
        </w:rPr>
        <w:t>查看隐患</w:t>
      </w:r>
      <w:r>
        <w:rPr>
          <w:rFonts w:hint="eastAsia" w:ascii="仿宋_GB2312" w:hAnsi="仿宋_GB2312" w:eastAsia="仿宋_GB2312" w:cs="仿宋_GB2312"/>
          <w:b w:val="0"/>
          <w:bCs w:val="0"/>
          <w:sz w:val="32"/>
          <w:szCs w:val="32"/>
          <w:lang w:val="en-US" w:eastAsia="zh-CN"/>
        </w:rPr>
        <w:t>风险</w:t>
      </w:r>
      <w:r>
        <w:rPr>
          <w:rFonts w:hint="eastAsia" w:ascii="仿宋_GB2312" w:hAnsi="仿宋_GB2312" w:eastAsia="仿宋_GB2312" w:cs="仿宋_GB2312"/>
          <w:b w:val="0"/>
          <w:bCs w:val="0"/>
          <w:sz w:val="32"/>
          <w:szCs w:val="32"/>
          <w:lang w:eastAsia="zh-CN"/>
        </w:rPr>
        <w:t>，用心守护群众生命财产安全。着力提升能力，主动参与业务培训，全面学习地质灾害类型、识别方式、预警预报、监测方法、避灾常识、应急值守等业务技能，凭借长期实践，提升了发现隐患的能力水平。高频次排查巡查，认真落实“雨前排查、雨中巡查、雨后核查”要求，入汛以来，主动参与地质灾害隐患排查，发现隐患18个，主动参与排危15次。当好灾情险情“吹哨人”，自汛期以来，重点关注地灾隐患点、风险区，每次暴雨预警时都会到现场实地查看，特别是发现鹤鸣东路后山出现</w:t>
      </w:r>
      <w:r>
        <w:rPr>
          <w:rFonts w:hint="eastAsia" w:ascii="仿宋_GB2312" w:hAnsi="仿宋_GB2312" w:eastAsia="仿宋_GB2312" w:cs="仿宋_GB2312"/>
          <w:b w:val="0"/>
          <w:bCs w:val="0"/>
          <w:sz w:val="32"/>
          <w:szCs w:val="32"/>
          <w:lang w:val="en-US" w:eastAsia="zh-CN"/>
        </w:rPr>
        <w:t>崩塌迹象</w:t>
      </w:r>
      <w:r>
        <w:rPr>
          <w:rFonts w:hint="eastAsia" w:ascii="仿宋_GB2312" w:hAnsi="仿宋_GB2312" w:eastAsia="仿宋_GB2312" w:cs="仿宋_GB2312"/>
          <w:b w:val="0"/>
          <w:bCs w:val="0"/>
          <w:sz w:val="32"/>
          <w:szCs w:val="32"/>
          <w:lang w:eastAsia="zh-CN"/>
        </w:rPr>
        <w:t>后，第一时间向街道办反映情况，</w:t>
      </w:r>
      <w:r>
        <w:rPr>
          <w:rFonts w:hint="eastAsia" w:ascii="仿宋_GB2312" w:hAnsi="仿宋_GB2312" w:eastAsia="仿宋_GB2312" w:cs="仿宋_GB2312"/>
          <w:b w:val="0"/>
          <w:bCs w:val="0"/>
          <w:sz w:val="32"/>
          <w:szCs w:val="32"/>
          <w:lang w:val="en-US" w:eastAsia="zh-CN"/>
        </w:rPr>
        <w:t>及时</w:t>
      </w:r>
      <w:r>
        <w:rPr>
          <w:rFonts w:hint="eastAsia" w:ascii="仿宋_GB2312" w:hAnsi="仿宋_GB2312" w:eastAsia="仿宋_GB2312" w:cs="仿宋_GB2312"/>
          <w:b w:val="0"/>
          <w:bCs w:val="0"/>
          <w:sz w:val="32"/>
          <w:szCs w:val="32"/>
          <w:lang w:eastAsia="zh-CN"/>
        </w:rPr>
        <w:t>准确发</w:t>
      </w:r>
      <w:r>
        <w:rPr>
          <w:rFonts w:hint="eastAsia" w:ascii="仿宋_GB2312" w:hAnsi="仿宋_GB2312" w:eastAsia="仿宋_GB2312" w:cs="仿宋_GB2312"/>
          <w:b w:val="0"/>
          <w:bCs w:val="0"/>
          <w:sz w:val="32"/>
          <w:szCs w:val="32"/>
          <w:lang w:val="en-US" w:eastAsia="zh-CN"/>
        </w:rPr>
        <w:t>出</w:t>
      </w:r>
      <w:r>
        <w:rPr>
          <w:rFonts w:hint="eastAsia" w:ascii="仿宋_GB2312" w:hAnsi="仿宋_GB2312" w:eastAsia="仿宋_GB2312" w:cs="仿宋_GB2312"/>
          <w:b w:val="0"/>
          <w:bCs w:val="0"/>
          <w:sz w:val="32"/>
          <w:szCs w:val="32"/>
          <w:lang w:eastAsia="zh-CN"/>
        </w:rPr>
        <w:t>地质灾害预警消息，</w:t>
      </w:r>
      <w:r>
        <w:rPr>
          <w:rFonts w:hint="eastAsia" w:ascii="仿宋_GB2312" w:hAnsi="仿宋_GB2312" w:eastAsia="仿宋_GB2312" w:cs="仿宋_GB2312"/>
          <w:b w:val="0"/>
          <w:bCs w:val="0"/>
          <w:sz w:val="32"/>
          <w:szCs w:val="32"/>
          <w:lang w:val="en-US" w:eastAsia="zh-CN"/>
        </w:rPr>
        <w:t>为地质灾害成功避险提供了主要支撑</w:t>
      </w:r>
      <w:r>
        <w:rPr>
          <w:rFonts w:hint="eastAsia" w:ascii="仿宋_GB2312" w:hAnsi="仿宋_GB2312" w:eastAsia="仿宋_GB2312" w:cs="仿宋_GB2312"/>
          <w:b w:val="0"/>
          <w:bCs w:val="0"/>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5NjJiOTgwOWYxZGQ3MjY0ZmRmMzdjODkzNjBhMWQifQ=="/>
  </w:docVars>
  <w:rsids>
    <w:rsidRoot w:val="00000000"/>
    <w:rsid w:val="23E61A0F"/>
    <w:rsid w:val="57C85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640" w:firstLineChars="200"/>
    </w:pPr>
    <w:rPr>
      <w:color w:val="000000"/>
      <w:sz w:val="32"/>
    </w:rPr>
  </w:style>
  <w:style w:type="paragraph" w:customStyle="1" w:styleId="3">
    <w:name w:val="BodyTextIndent"/>
    <w:basedOn w:val="1"/>
    <w:qFormat/>
    <w:uiPriority w:val="0"/>
    <w:pPr>
      <w:spacing w:after="120"/>
      <w:ind w:left="420" w:leftChars="200"/>
    </w:pPr>
    <w:rPr>
      <w:rFonts w:ascii="Times New Roman" w:hAnsi="Times New Roman" w:eastAsia="宋体"/>
    </w:rPr>
  </w:style>
  <w:style w:type="paragraph" w:styleId="4">
    <w:name w:val="Body Text"/>
    <w:basedOn w:val="1"/>
    <w:qFormat/>
    <w:uiPriority w:val="1"/>
    <w:pPr>
      <w:ind w:left="118" w:firstLine="643"/>
      <w:jc w:val="left"/>
    </w:pPr>
    <w:rPr>
      <w:rFonts w:ascii="仿宋" w:hAnsi="仿宋" w:eastAsia="仿宋"/>
      <w:kern w:val="0"/>
      <w:sz w:val="32"/>
      <w:szCs w:val="32"/>
      <w:lang w:eastAsia="en-US"/>
    </w:rPr>
  </w:style>
  <w:style w:type="paragraph" w:customStyle="1" w:styleId="7">
    <w:name w:val="Table Paragraph"/>
    <w:basedOn w:val="1"/>
    <w:qFormat/>
    <w:uiPriority w:val="1"/>
    <w:pPr>
      <w:jc w:val="left"/>
    </w:pPr>
    <w:rPr>
      <w:kern w:val="0"/>
      <w:sz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2517</Words>
  <Characters>2569</Characters>
  <Lines>0</Lines>
  <Paragraphs>0</Paragraphs>
  <TotalTime>0</TotalTime>
  <ScaleCrop>false</ScaleCrop>
  <LinksUpToDate>false</LinksUpToDate>
  <CharactersWithSpaces>2569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2023-10-11T01:35:00Z</dcterms:created>
  <dc:creator>Administrator</dc:creator>
  <cp:lastModifiedBy>Administrator</cp:lastModifiedBy>
  <dcterms:modified xsi:type="dcterms:W3CDTF">2024-11-01T08:19:44Z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ABF00E13944846F29A23693A9289D549_13</vt:lpwstr>
  </property>
</Properties>
</file>