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hint="default" w:ascii="Times New Roman" w:hAnsi="Times New Roman" w:cs="Times New Roman"/>
        </w:rPr>
        <w:t xml:space="preserve"> </w:t>
      </w: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四川省红原县刷经寺金矿详查施方案</w:t>
      </w:r>
    </w:p>
    <w:p>
      <w:pPr>
        <w:jc w:val="center"/>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评审意见书</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bookmarkStart w:id="0" w:name="_GoBack"/>
      <w:bookmarkEnd w:id="0"/>
    </w:p>
    <w:p>
      <w:pPr>
        <w:adjustRightInd w:val="0"/>
        <w:snapToGrid w:val="0"/>
        <w:spacing w:line="360" w:lineRule="auto"/>
        <w:jc w:val="center"/>
        <w:outlineLvl w:val="0"/>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2023年11月</w:t>
      </w:r>
      <w:r>
        <w:rPr>
          <w:rFonts w:hint="default" w:ascii="Times New Roman" w:hAnsi="Times New Roman" w:eastAsia="方正小标宋简体" w:cs="Times New Roman"/>
          <w:b w:val="0"/>
          <w:bCs/>
          <w:sz w:val="32"/>
          <w:szCs w:val="32"/>
          <w:lang w:val="en-US" w:eastAsia="zh-CN"/>
        </w:rPr>
        <w:t>20</w:t>
      </w:r>
      <w:r>
        <w:rPr>
          <w:rFonts w:hint="default" w:ascii="Times New Roman" w:hAnsi="Times New Roman" w:eastAsia="方正小标宋简体" w:cs="Times New Roman"/>
          <w:b w:val="0"/>
          <w:bCs/>
          <w:sz w:val="32"/>
          <w:szCs w:val="32"/>
        </w:rPr>
        <w:t>日</w:t>
      </w:r>
    </w:p>
    <w:p>
      <w:pPr>
        <w:rPr>
          <w:rFonts w:hint="default" w:ascii="Times New Roman" w:hAnsi="Times New Roman" w:eastAsia="仿宋_GB2312" w:cs="Times New Roman"/>
          <w:b/>
          <w:szCs w:val="21"/>
        </w:rPr>
      </w:pPr>
      <w:r>
        <w:rPr>
          <w:rFonts w:hint="default" w:ascii="Times New Roman" w:hAnsi="Times New Roman" w:eastAsia="仿宋_GB2312" w:cs="Times New Roman"/>
          <w:b/>
          <w:szCs w:val="21"/>
        </w:rPr>
        <w:br w:type="page"/>
      </w:r>
    </w:p>
    <w:tbl>
      <w:tblPr>
        <w:tblStyle w:val="9"/>
        <w:tblpPr w:leftFromText="180" w:rightFromText="180" w:vertAnchor="page" w:horzAnchor="page" w:tblpX="1864" w:tblpY="1716"/>
        <w:tblW w:w="8619" w:type="dxa"/>
        <w:tblInd w:w="0" w:type="dxa"/>
        <w:tblLayout w:type="fixed"/>
        <w:tblCellMar>
          <w:top w:w="0" w:type="dxa"/>
          <w:left w:w="108" w:type="dxa"/>
          <w:bottom w:w="0" w:type="dxa"/>
          <w:right w:w="108" w:type="dxa"/>
        </w:tblCellMar>
      </w:tblPr>
      <w:tblGrid>
        <w:gridCol w:w="1401"/>
        <w:gridCol w:w="870"/>
        <w:gridCol w:w="240"/>
        <w:gridCol w:w="1245"/>
        <w:gridCol w:w="1069"/>
        <w:gridCol w:w="868"/>
        <w:gridCol w:w="483"/>
        <w:gridCol w:w="1106"/>
        <w:gridCol w:w="1337"/>
      </w:tblGrid>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申请单位</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四川金康矿业有限公司</w:t>
            </w:r>
          </w:p>
        </w:tc>
      </w:tr>
      <w:tr>
        <w:tblPrEx>
          <w:tblCellMar>
            <w:top w:w="0" w:type="dxa"/>
            <w:left w:w="108" w:type="dxa"/>
            <w:bottom w:w="0" w:type="dxa"/>
            <w:right w:w="108" w:type="dxa"/>
          </w:tblCellMar>
        </w:tblPrEx>
        <w:trPr>
          <w:cantSplit/>
          <w:trHeight w:val="747"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编制单位</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四川省地质矿产勘查开发局化探队</w:t>
            </w: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方案主编人员</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1245"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张立伟</w:t>
            </w:r>
          </w:p>
        </w:tc>
        <w:tc>
          <w:tcPr>
            <w:tcW w:w="1069"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赵  伟</w:t>
            </w:r>
          </w:p>
        </w:tc>
        <w:tc>
          <w:tcPr>
            <w:tcW w:w="1351"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毛  莉</w:t>
            </w:r>
          </w:p>
        </w:tc>
        <w:tc>
          <w:tcPr>
            <w:tcW w:w="1106"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37"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245"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069"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51"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106"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37"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245"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069"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51"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106"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37"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245"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069"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51"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106"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37"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评审专家组</w:t>
            </w:r>
          </w:p>
        </w:tc>
        <w:tc>
          <w:tcPr>
            <w:tcW w:w="3422" w:type="dxa"/>
            <w:gridSpan w:val="4"/>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926" w:type="dxa"/>
            <w:gridSpan w:val="3"/>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55"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870" w:type="dxa"/>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组长</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柏万灵</w:t>
            </w:r>
          </w:p>
        </w:tc>
      </w:tr>
      <w:tr>
        <w:tblPrEx>
          <w:tblCellMar>
            <w:top w:w="0" w:type="dxa"/>
            <w:left w:w="108" w:type="dxa"/>
            <w:bottom w:w="0" w:type="dxa"/>
            <w:right w:w="108" w:type="dxa"/>
          </w:tblCellMar>
        </w:tblPrEx>
        <w:trPr>
          <w:cantSplit/>
          <w:trHeight w:val="755"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870" w:type="dxa"/>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成员</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：胡夕鹏</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胡夕鹏 刘图强</w:t>
            </w:r>
          </w:p>
        </w:tc>
      </w:tr>
      <w:tr>
        <w:tblPrEx>
          <w:tblCellMar>
            <w:top w:w="0" w:type="dxa"/>
            <w:left w:w="108" w:type="dxa"/>
            <w:bottom w:w="0" w:type="dxa"/>
            <w:right w:w="108" w:type="dxa"/>
          </w:tblCellMar>
        </w:tblPrEx>
        <w:trPr>
          <w:cantSplit/>
          <w:trHeight w:val="755"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87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61"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87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942"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87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评审方式</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会审</w:t>
            </w: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评审时间</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2023年10月19日</w:t>
            </w: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评审会议地点</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成都市</w:t>
            </w:r>
          </w:p>
        </w:tc>
      </w:tr>
      <w:tr>
        <w:tblPrEx>
          <w:tblCellMar>
            <w:top w:w="0" w:type="dxa"/>
            <w:left w:w="108" w:type="dxa"/>
            <w:bottom w:w="0" w:type="dxa"/>
            <w:right w:w="108" w:type="dxa"/>
          </w:tblCellMar>
        </w:tblPrEx>
        <w:trPr>
          <w:cantSplit/>
          <w:trHeight w:val="755" w:hRule="exact"/>
        </w:trPr>
        <w:tc>
          <w:tcPr>
            <w:tcW w:w="2271" w:type="dxa"/>
            <w:gridSpan w:val="2"/>
            <w:vAlign w:val="center"/>
          </w:tcPr>
          <w:p>
            <w:pPr>
              <w:ind w:firstLine="640"/>
              <w:rPr>
                <w:rFonts w:hint="default" w:ascii="Times New Roman" w:hAnsi="Times New Roman" w:eastAsia="仿宋_GB2312" w:cs="Times New Roman"/>
                <w:snapToGrid w:val="0"/>
                <w:szCs w:val="32"/>
              </w:rPr>
            </w:pPr>
          </w:p>
        </w:tc>
        <w:tc>
          <w:tcPr>
            <w:tcW w:w="240" w:type="dxa"/>
            <w:vAlign w:val="center"/>
          </w:tcPr>
          <w:p>
            <w:pPr>
              <w:ind w:firstLine="640"/>
              <w:rPr>
                <w:rFonts w:hint="default" w:ascii="Times New Roman" w:hAnsi="Times New Roman" w:eastAsia="仿宋_GB2312" w:cs="Times New Roman"/>
                <w:snapToGrid w:val="0"/>
                <w:szCs w:val="32"/>
              </w:rPr>
            </w:pPr>
            <w:r>
              <w:rPr>
                <w:rFonts w:hint="default" w:ascii="Times New Roman" w:hAnsi="Times New Roman" w:eastAsia="仿宋_GB2312" w:cs="Times New Roman"/>
                <w:snapToGrid w:val="0"/>
                <w:szCs w:val="32"/>
              </w:rPr>
              <w:t>：</w:t>
            </w:r>
          </w:p>
        </w:tc>
        <w:tc>
          <w:tcPr>
            <w:tcW w:w="6108" w:type="dxa"/>
            <w:gridSpan w:val="6"/>
            <w:vAlign w:val="center"/>
          </w:tcPr>
          <w:p>
            <w:pPr>
              <w:ind w:firstLine="640"/>
              <w:rPr>
                <w:rFonts w:hint="default" w:ascii="Times New Roman" w:hAnsi="Times New Roman" w:eastAsia="仿宋_GB2312" w:cs="Times New Roman"/>
                <w:snapToGrid w:val="0"/>
                <w:szCs w:val="32"/>
              </w:rPr>
            </w:pPr>
          </w:p>
        </w:tc>
      </w:tr>
    </w:tbl>
    <w:p>
      <w:pP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br w:type="page"/>
      </w:r>
    </w:p>
    <w:p>
      <w:pPr>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项目概况简表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507"/>
        <w:gridCol w:w="2241"/>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项目名称</w:t>
            </w:r>
          </w:p>
        </w:tc>
        <w:tc>
          <w:tcPr>
            <w:tcW w:w="67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四川省红原县刷经寺金矿详查实施方案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申请单位</w:t>
            </w:r>
          </w:p>
        </w:tc>
        <w:tc>
          <w:tcPr>
            <w:tcW w:w="67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四川金康矿业有限公司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勘查单位</w:t>
            </w:r>
          </w:p>
        </w:tc>
        <w:tc>
          <w:tcPr>
            <w:tcW w:w="67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四川省地质矿产勘查开发局化探队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项目所在省市</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四川省阿坝州</w:t>
            </w:r>
          </w:p>
        </w:tc>
        <w:tc>
          <w:tcPr>
            <w:tcW w:w="22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编制目的</w:t>
            </w:r>
          </w:p>
        </w:tc>
        <w:tc>
          <w:tcPr>
            <w:tcW w:w="30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探矿权</w:t>
            </w:r>
            <w:r>
              <w:rPr>
                <w:rFonts w:hint="default" w:ascii="Times New Roman" w:hAnsi="Times New Roman" w:eastAsia="仿宋_GB2312" w:cs="Times New Roman"/>
                <w:szCs w:val="21"/>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勘查矿种</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金矿</w:t>
            </w:r>
          </w:p>
        </w:tc>
        <w:tc>
          <w:tcPr>
            <w:tcW w:w="22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勘查面积</w:t>
            </w:r>
          </w:p>
        </w:tc>
        <w:tc>
          <w:tcPr>
            <w:tcW w:w="30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27.6992km</w:t>
            </w:r>
            <w:r>
              <w:rPr>
                <w:rFonts w:hint="default" w:ascii="Times New Roman" w:hAnsi="Times New Roman" w:eastAsia="仿宋_GB2312"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pacing w:val="-8"/>
                <w:szCs w:val="21"/>
              </w:rPr>
            </w:pPr>
            <w:r>
              <w:rPr>
                <w:rFonts w:hint="default" w:ascii="Times New Roman" w:hAnsi="Times New Roman" w:eastAsia="仿宋_GB2312" w:cs="Times New Roman"/>
                <w:szCs w:val="21"/>
              </w:rPr>
              <w:t>勘查阶段</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pacing w:val="-8"/>
                <w:szCs w:val="21"/>
              </w:rPr>
            </w:pPr>
            <w:r>
              <w:rPr>
                <w:rFonts w:hint="default" w:ascii="Times New Roman" w:hAnsi="Times New Roman" w:eastAsia="仿宋_GB2312" w:cs="Times New Roman"/>
                <w:szCs w:val="21"/>
              </w:rPr>
              <w:t>详查</w:t>
            </w:r>
          </w:p>
        </w:tc>
        <w:tc>
          <w:tcPr>
            <w:tcW w:w="22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预算经费（万元）</w:t>
            </w:r>
          </w:p>
        </w:tc>
        <w:tc>
          <w:tcPr>
            <w:tcW w:w="30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1039.48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8"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勘查范围</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拐点坐标</w:t>
            </w:r>
          </w:p>
        </w:tc>
        <w:tc>
          <w:tcPr>
            <w:tcW w:w="6783" w:type="dxa"/>
            <w:gridSpan w:val="3"/>
            <w:tcBorders>
              <w:top w:val="single" w:color="auto" w:sz="4" w:space="0"/>
              <w:left w:val="single" w:color="auto" w:sz="4" w:space="0"/>
              <w:bottom w:val="single" w:color="auto" w:sz="4" w:space="0"/>
              <w:right w:val="single" w:color="auto" w:sz="4" w:space="0"/>
            </w:tcBorders>
            <w:vAlign w:val="center"/>
          </w:tcPr>
          <w:tbl>
            <w:tblPr>
              <w:tblStyle w:val="9"/>
              <w:tblW w:w="0" w:type="auto"/>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9"/>
              <w:gridCol w:w="1536"/>
              <w:gridCol w:w="1431"/>
              <w:gridCol w:w="426"/>
              <w:gridCol w:w="1536"/>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0"/>
                      <w:rFonts w:hint="default" w:ascii="Times New Roman" w:hAnsi="Times New Roman" w:cs="Times New Roman"/>
                      <w:sz w:val="21"/>
                      <w:szCs w:val="21"/>
                      <w:lang w:val="en-US" w:eastAsia="zh-CN" w:bidi="ar"/>
                    </w:rPr>
                    <w:t>拐点号</w:t>
                  </w:r>
                </w:p>
              </w:tc>
              <w:tc>
                <w:tcPr>
                  <w:tcW w:w="0" w:type="auto"/>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2000国家大地坐标系</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0"/>
                      <w:rFonts w:hint="default" w:ascii="Times New Roman" w:hAnsi="Times New Roman" w:cs="Times New Roman"/>
                      <w:sz w:val="21"/>
                      <w:szCs w:val="21"/>
                      <w:lang w:val="en-US" w:eastAsia="zh-CN" w:bidi="ar"/>
                    </w:rPr>
                    <w:t>拐点号</w:t>
                  </w:r>
                </w:p>
              </w:tc>
              <w:tc>
                <w:tcPr>
                  <w:tcW w:w="0" w:type="auto"/>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2000国家大地坐标系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东经</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北纬</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东经</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北纬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102°31′03.000″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32°04′59.000″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102°35′03.000″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31°59′53.000″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102°33′16.000″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32°04′58.000″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102°35′04.000″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32°00′33.000″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102°33′16.000″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32°04′30.000″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102°34′19.000″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32°00′33.000″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102°33′46.000″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32°04′30.000″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102°34′19.000″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32°01′45.000″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102°33′46.000″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32°04′00.000″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102°33′33.000″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32°01′46.000″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102°34′15.000″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32°04′00.000″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102°33′33.000″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32°02′32.000″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102°34′15.000″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32°03′00.000″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102°33′03.000″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32°02′32.000″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102°35′00.000″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32°03′00.000″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102°33′03.000″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102°35′00.000″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32°02′15.000″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102°32′34.000″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32°03′01.000″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102°35′30.000″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32°02′15.000″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102°32′34.000″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32°03′18.000″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102°35′30.000″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32°01′45.000″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102°31′48.000″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32°03′18.000″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102°36′00.000″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32°01′45.000″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102°31′49.000″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32°04′03.000″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5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102°36′00.000″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31°59′53.000″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102°31′03.000″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1"/>
                      <w:rFonts w:hint="default" w:ascii="Times New Roman" w:hAnsi="Times New Roman" w:cs="Times New Roman"/>
                      <w:sz w:val="21"/>
                      <w:szCs w:val="21"/>
                      <w:lang w:val="en-US" w:eastAsia="zh-CN" w:bidi="ar"/>
                    </w:rPr>
                    <w:t>32°04′03.000″</w:t>
                  </w:r>
                </w:p>
              </w:tc>
            </w:tr>
          </w:tbl>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目的任务</w:t>
            </w:r>
          </w:p>
        </w:tc>
        <w:tc>
          <w:tcPr>
            <w:tcW w:w="67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对主要矿体进行系统控制和研究，探求控制+推断金资源量</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开展实验室</w:t>
            </w:r>
            <w:r>
              <w:rPr>
                <w:rFonts w:hint="default" w:ascii="Times New Roman" w:hAnsi="Times New Roman" w:eastAsia="仿宋_GB2312" w:cs="Times New Roman"/>
                <w:szCs w:val="21"/>
                <w:lang w:val="en-US" w:eastAsia="zh-CN"/>
              </w:rPr>
              <w:t>选冶</w:t>
            </w:r>
            <w:r>
              <w:rPr>
                <w:rFonts w:hint="default" w:ascii="Times New Roman" w:hAnsi="Times New Roman" w:eastAsia="仿宋_GB2312" w:cs="Times New Roman"/>
                <w:szCs w:val="21"/>
              </w:rPr>
              <w:t>流程试验，提出选矿方案，同时进行开采技术条件和矿床经济意义可行性研究</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为探转采</w:t>
            </w:r>
            <w:r>
              <w:rPr>
                <w:rFonts w:hint="default" w:ascii="Times New Roman" w:hAnsi="Times New Roman" w:eastAsia="仿宋_GB2312" w:cs="Times New Roman"/>
                <w:szCs w:val="21"/>
                <w:lang w:val="en-US" w:eastAsia="zh-CN"/>
              </w:rPr>
              <w:t>和</w:t>
            </w:r>
            <w:r>
              <w:rPr>
                <w:rFonts w:hint="default" w:ascii="Times New Roman" w:hAnsi="Times New Roman" w:eastAsia="仿宋_GB2312" w:cs="Times New Roman"/>
                <w:szCs w:val="21"/>
              </w:rPr>
              <w:t>下步勘探工作及矿山总体规划提供地质依据。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技术方法</w:t>
            </w:r>
          </w:p>
        </w:tc>
        <w:tc>
          <w:tcPr>
            <w:tcW w:w="67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开展1:10000水工环地质测量，基本查明矿区开采技术条件；开展1:2000地形地质修测、水工环地质测量，详细查明已发现矿体特征及其开采技术条件；以钻探</w:t>
            </w:r>
            <w:r>
              <w:rPr>
                <w:rFonts w:hint="default" w:ascii="Times New Roman" w:hAnsi="Times New Roman" w:eastAsia="仿宋_GB2312" w:cs="Times New Roman"/>
                <w:szCs w:val="21"/>
                <w:lang w:val="en-US" w:eastAsia="zh-CN"/>
              </w:rPr>
              <w:t>工程控制</w:t>
            </w:r>
            <w:r>
              <w:rPr>
                <w:rFonts w:hint="default" w:ascii="Times New Roman" w:hAnsi="Times New Roman" w:eastAsia="仿宋_GB2312" w:cs="Times New Roman"/>
                <w:szCs w:val="21"/>
              </w:rPr>
              <w:t>矿体</w:t>
            </w:r>
            <w:r>
              <w:rPr>
                <w:rFonts w:hint="default" w:ascii="Times New Roman" w:hAnsi="Times New Roman" w:eastAsia="仿宋_GB2312" w:cs="Times New Roman"/>
                <w:szCs w:val="21"/>
                <w:lang w:val="en-US" w:eastAsia="zh-CN"/>
              </w:rPr>
              <w:t>的延伸、</w:t>
            </w:r>
            <w:r>
              <w:rPr>
                <w:rFonts w:hint="default" w:ascii="Times New Roman" w:hAnsi="Times New Roman" w:eastAsia="仿宋_GB2312" w:cs="Times New Roman"/>
                <w:szCs w:val="21"/>
              </w:rPr>
              <w:t>倾向、品位变化情况，估算金资源量；开展实验室流程试验，提出选矿方案。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主要实物工作量</w:t>
            </w:r>
          </w:p>
        </w:tc>
        <w:tc>
          <w:tcPr>
            <w:tcW w:w="67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1:2000地形地质测量、水工环地质测量3.31km</w:t>
            </w:r>
            <w:r>
              <w:rPr>
                <w:rFonts w:hint="default" w:ascii="Times New Roman" w:hAnsi="Times New Roman" w:eastAsia="仿宋_GB2312" w:cs="Times New Roman"/>
                <w:szCs w:val="21"/>
                <w:vertAlign w:val="superscript"/>
              </w:rPr>
              <w:t>2</w:t>
            </w:r>
            <w:r>
              <w:rPr>
                <w:rFonts w:hint="default" w:ascii="Times New Roman" w:hAnsi="Times New Roman" w:eastAsia="仿宋_GB2312" w:cs="Times New Roman"/>
                <w:szCs w:val="21"/>
              </w:rPr>
              <w:t>；1</w:t>
            </w:r>
            <w:r>
              <w:rPr>
                <w:rFonts w:hint="default" w:ascii="Times New Roman" w:hAnsi="Times New Roman" w:eastAsia="仿宋_GB2312" w:cs="Times New Roman"/>
                <w:szCs w:val="21"/>
                <w:lang w:val="en-US" w:eastAsia="zh-CN"/>
              </w:rPr>
              <w:t>:</w:t>
            </w:r>
            <w:r>
              <w:rPr>
                <w:rFonts w:hint="default" w:ascii="Times New Roman" w:hAnsi="Times New Roman" w:eastAsia="仿宋_GB2312" w:cs="Times New Roman"/>
                <w:szCs w:val="21"/>
              </w:rPr>
              <w:t>10000水工环地质测量27.70km</w:t>
            </w:r>
            <w:r>
              <w:rPr>
                <w:rFonts w:hint="default" w:ascii="Times New Roman" w:hAnsi="Times New Roman" w:eastAsia="仿宋_GB2312" w:cs="Times New Roman"/>
                <w:szCs w:val="21"/>
                <w:vertAlign w:val="superscript"/>
              </w:rPr>
              <w:t>2</w:t>
            </w:r>
            <w:r>
              <w:rPr>
                <w:rFonts w:hint="default" w:ascii="Times New Roman" w:hAnsi="Times New Roman" w:eastAsia="仿宋_GB2312" w:cs="Times New Roman"/>
                <w:szCs w:val="21"/>
              </w:rPr>
              <w:t>；取样钻</w:t>
            </w:r>
            <w:r>
              <w:rPr>
                <w:rFonts w:hint="default" w:ascii="Times New Roman" w:hAnsi="Times New Roman" w:eastAsia="仿宋_GB2312" w:cs="Times New Roman"/>
                <w:szCs w:val="21"/>
                <w:lang w:val="en-US" w:eastAsia="zh-CN"/>
              </w:rPr>
              <w:t>195m/</w:t>
            </w:r>
            <w:r>
              <w:rPr>
                <w:rFonts w:hint="default" w:ascii="Times New Roman" w:hAnsi="Times New Roman" w:eastAsia="仿宋_GB2312" w:cs="Times New Roman"/>
                <w:szCs w:val="21"/>
              </w:rPr>
              <w:t>13个；</w:t>
            </w:r>
            <w:r>
              <w:rPr>
                <w:rFonts w:hint="default" w:ascii="Times New Roman" w:hAnsi="Times New Roman" w:eastAsia="仿宋_GB2312" w:cs="Times New Roman"/>
                <w:szCs w:val="21"/>
                <w:lang w:val="en-US" w:eastAsia="zh-CN"/>
              </w:rPr>
              <w:t>岩心钻2690m/</w:t>
            </w:r>
            <w:r>
              <w:rPr>
                <w:rFonts w:hint="default" w:ascii="Times New Roman" w:hAnsi="Times New Roman" w:eastAsia="仿宋_GB2312" w:cs="Times New Roman"/>
                <w:szCs w:val="21"/>
              </w:rPr>
              <w:t>19个；基本分析样700件，组合样17件，光谱分析样10件；抽水试验3个孔水样6件；水文地质调查水样3件；物相分析样25件；薄片50件；光片25件；小体重60件；实验室流程试验1件。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预期成果</w:t>
            </w:r>
          </w:p>
        </w:tc>
        <w:tc>
          <w:tcPr>
            <w:tcW w:w="67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提交详查报告</w:t>
            </w:r>
            <w:r>
              <w:rPr>
                <w:rFonts w:hint="default" w:ascii="Times New Roman" w:hAnsi="Times New Roman" w:eastAsia="仿宋_GB2312" w:cs="Times New Roman"/>
                <w:szCs w:val="21"/>
                <w:lang w:val="en-US" w:eastAsia="zh-CN"/>
              </w:rPr>
              <w:t>及附图、附表、附件</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估算</w:t>
            </w:r>
            <w:r>
              <w:rPr>
                <w:rFonts w:hint="default" w:ascii="Times New Roman" w:hAnsi="Times New Roman" w:eastAsia="仿宋_GB2312" w:cs="Times New Roman"/>
                <w:szCs w:val="21"/>
              </w:rPr>
              <w:t>控制+推断金资源量</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提交可供勘探的矿产地一处</w:t>
            </w:r>
            <w:r>
              <w:rPr>
                <w:rFonts w:hint="eastAsia" w:ascii="Times New Roman" w:hAnsi="Times New Roman" w:eastAsia="仿宋_GB2312" w:cs="Times New Roman"/>
                <w:szCs w:val="21"/>
                <w:lang w:eastAsia="zh-CN"/>
              </w:rPr>
              <w:t>。</w:t>
            </w:r>
          </w:p>
        </w:tc>
      </w:tr>
    </w:tbl>
    <w:p>
      <w:pPr>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sz w:val="24"/>
        </w:rPr>
        <w:t>注：此表由申请人填写。</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default" w:ascii="Times New Roman" w:hAnsi="Times New Roman" w:eastAsia="仿宋_GB2312" w:cs="Times New Roman"/>
          <w:sz w:val="30"/>
          <w:szCs w:val="30"/>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因四川省红原县刷金寺金矿勘查和探矿权延续需要，</w:t>
      </w:r>
      <w:r>
        <w:rPr>
          <w:rFonts w:hint="default" w:ascii="Times New Roman" w:hAnsi="Times New Roman" w:eastAsia="仿宋_GB2312" w:cs="Times New Roman"/>
          <w:sz w:val="30"/>
          <w:szCs w:val="30"/>
        </w:rPr>
        <w:t>四川金康矿业有限公司委托四川省地质矿产勘查开发局化探队编制了《四川省红原县</w:t>
      </w:r>
      <w:r>
        <w:rPr>
          <w:rFonts w:hint="default" w:ascii="Times New Roman" w:hAnsi="Times New Roman" w:eastAsia="仿宋_GB2312" w:cs="Times New Roman"/>
          <w:sz w:val="30"/>
          <w:szCs w:val="30"/>
          <w:lang w:val="en-US" w:eastAsia="zh-CN"/>
        </w:rPr>
        <w:t>刷金寺</w:t>
      </w:r>
      <w:r>
        <w:rPr>
          <w:rFonts w:hint="default" w:ascii="Times New Roman" w:hAnsi="Times New Roman" w:eastAsia="仿宋_GB2312" w:cs="Times New Roman"/>
          <w:sz w:val="30"/>
          <w:szCs w:val="30"/>
        </w:rPr>
        <w:t>金矿详查</w:t>
      </w:r>
      <w:r>
        <w:rPr>
          <w:rFonts w:hint="default" w:ascii="Times New Roman" w:hAnsi="Times New Roman" w:eastAsia="仿宋_GB2312" w:cs="Times New Roman"/>
          <w:sz w:val="30"/>
          <w:szCs w:val="30"/>
          <w:lang w:val="en-US" w:eastAsia="zh-CN"/>
        </w:rPr>
        <w:t>实施</w:t>
      </w:r>
      <w:r>
        <w:rPr>
          <w:rFonts w:hint="default" w:ascii="Times New Roman" w:hAnsi="Times New Roman" w:eastAsia="仿宋_GB2312" w:cs="Times New Roman"/>
          <w:sz w:val="30"/>
          <w:szCs w:val="30"/>
        </w:rPr>
        <w:t>方案》（以下简称《方案》），四川省</w:t>
      </w:r>
      <w:r>
        <w:rPr>
          <w:rFonts w:hint="default" w:ascii="Times New Roman" w:hAnsi="Times New Roman" w:eastAsia="仿宋_GB2312" w:cs="Times New Roman"/>
          <w:sz w:val="30"/>
          <w:szCs w:val="30"/>
          <w:lang w:val="en-US" w:eastAsia="zh-CN"/>
        </w:rPr>
        <w:t>矿产资源</w:t>
      </w:r>
      <w:r>
        <w:rPr>
          <w:rFonts w:hint="default" w:ascii="Times New Roman" w:hAnsi="Times New Roman" w:eastAsia="仿宋_GB2312" w:cs="Times New Roman"/>
          <w:sz w:val="30"/>
          <w:szCs w:val="30"/>
        </w:rPr>
        <w:t>储量评审中心组织专家对《</w:t>
      </w:r>
      <w:r>
        <w:rPr>
          <w:rFonts w:hint="default" w:ascii="Times New Roman" w:hAnsi="Times New Roman" w:eastAsia="仿宋_GB2312" w:cs="Times New Roman"/>
          <w:sz w:val="30"/>
          <w:szCs w:val="30"/>
          <w:lang w:val="en-US" w:eastAsia="zh-CN"/>
        </w:rPr>
        <w:t>方案</w:t>
      </w:r>
      <w:r>
        <w:rPr>
          <w:rFonts w:hint="default" w:ascii="Times New Roman" w:hAnsi="Times New Roman" w:eastAsia="仿宋_GB2312" w:cs="Times New Roman"/>
          <w:sz w:val="30"/>
          <w:szCs w:val="30"/>
        </w:rPr>
        <w:t>》进行了审查，编制单位按照专家意见对《</w:t>
      </w:r>
      <w:r>
        <w:rPr>
          <w:rFonts w:hint="default" w:ascii="Times New Roman" w:hAnsi="Times New Roman" w:eastAsia="仿宋_GB2312" w:cs="Times New Roman"/>
          <w:sz w:val="30"/>
          <w:szCs w:val="30"/>
          <w:lang w:val="en-US" w:eastAsia="zh-CN"/>
        </w:rPr>
        <w:t>方案</w:t>
      </w:r>
      <w:r>
        <w:rPr>
          <w:rFonts w:hint="default" w:ascii="Times New Roman" w:hAnsi="Times New Roman" w:eastAsia="仿宋_GB2312" w:cs="Times New Roman"/>
          <w:sz w:val="30"/>
          <w:szCs w:val="30"/>
        </w:rPr>
        <w:t>》进行了修改完善，经专家组复核，形成评审意见如下。</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一、地理位置</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勘查区位于红原县</w:t>
      </w:r>
      <w:r>
        <w:rPr>
          <w:rFonts w:hint="eastAsia" w:ascii="Times New Roman" w:hAnsi="Times New Roman" w:eastAsia="仿宋_GB2312" w:cs="Times New Roman"/>
          <w:sz w:val="30"/>
          <w:szCs w:val="30"/>
          <w:lang w:val="en-US" w:eastAsia="zh-CN"/>
        </w:rPr>
        <w:t>城</w:t>
      </w:r>
      <w:r>
        <w:rPr>
          <w:rFonts w:hint="default" w:ascii="Times New Roman" w:hAnsi="Times New Roman" w:eastAsia="仿宋_GB2312" w:cs="Times New Roman"/>
          <w:sz w:val="30"/>
          <w:szCs w:val="30"/>
        </w:rPr>
        <w:t>190°方向</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距离95km</w:t>
      </w:r>
      <w:r>
        <w:rPr>
          <w:rFonts w:hint="eastAsia" w:ascii="Times New Roman" w:hAnsi="Times New Roman" w:eastAsia="仿宋_GB2312" w:cs="Times New Roman"/>
          <w:sz w:val="30"/>
          <w:szCs w:val="30"/>
          <w:lang w:val="en-US" w:eastAsia="zh-CN"/>
        </w:rPr>
        <w:t>的</w:t>
      </w:r>
      <w:r>
        <w:rPr>
          <w:rFonts w:hint="default" w:ascii="Times New Roman" w:hAnsi="Times New Roman" w:eastAsia="仿宋_GB2312" w:cs="Times New Roman"/>
          <w:sz w:val="30"/>
          <w:szCs w:val="30"/>
        </w:rPr>
        <w:t>红原县刷经寺镇</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勘查区</w:t>
      </w:r>
      <w:r>
        <w:rPr>
          <w:rFonts w:hint="default" w:ascii="Times New Roman" w:hAnsi="Times New Roman" w:eastAsia="仿宋_GB2312" w:cs="Times New Roman"/>
          <w:sz w:val="30"/>
          <w:szCs w:val="30"/>
        </w:rPr>
        <w:t>东部5km有213国道通过，并与壤口～黑水支线公路相连，距马尔康70km</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交通较方便</w:t>
      </w:r>
      <w:r>
        <w:rPr>
          <w:rFonts w:hint="default" w:ascii="Times New Roman" w:hAnsi="Times New Roman" w:eastAsia="仿宋_GB2312" w:cs="Times New Roman"/>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二、项目概况</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30"/>
          <w:szCs w:val="30"/>
        </w:rPr>
        <w:t>四川金康矿业有限公司于2002年3月以申请在先的方式初次获得该探矿权</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经多次延续变更，现</w:t>
      </w:r>
      <w:r>
        <w:rPr>
          <w:rFonts w:hint="default" w:ascii="Times New Roman" w:hAnsi="Times New Roman" w:eastAsia="仿宋_GB2312" w:cs="Times New Roman"/>
          <w:sz w:val="28"/>
          <w:szCs w:val="28"/>
        </w:rPr>
        <w:t>勘查</w:t>
      </w:r>
      <w:r>
        <w:rPr>
          <w:rFonts w:hint="default" w:ascii="Times New Roman" w:hAnsi="Times New Roman" w:eastAsia="仿宋_GB2312" w:cs="Times New Roman"/>
          <w:bCs/>
          <w:color w:val="000000"/>
          <w:sz w:val="28"/>
          <w:szCs w:val="28"/>
        </w:rPr>
        <w:t>许可</w:t>
      </w:r>
      <w:r>
        <w:rPr>
          <w:rFonts w:hint="default" w:ascii="Times New Roman" w:hAnsi="Times New Roman" w:eastAsia="仿宋_GB2312" w:cs="Times New Roman"/>
          <w:sz w:val="28"/>
          <w:szCs w:val="28"/>
        </w:rPr>
        <w:t>证号</w:t>
      </w:r>
      <w:r>
        <w:rPr>
          <w:rFonts w:hint="default" w:ascii="Times New Roman" w:hAnsi="Times New Roman" w:eastAsia="仿宋_GB2312" w:cs="Times New Roman"/>
          <w:sz w:val="28"/>
          <w:szCs w:val="28"/>
          <w:lang w:val="en-US" w:eastAsia="zh-CN"/>
        </w:rPr>
        <w:t>为</w:t>
      </w:r>
      <w:r>
        <w:rPr>
          <w:rFonts w:hint="default" w:ascii="Times New Roman" w:hAnsi="Times New Roman" w:eastAsia="仿宋_GB2312" w:cs="Times New Roman"/>
          <w:sz w:val="28"/>
          <w:szCs w:val="28"/>
        </w:rPr>
        <w:t>T5100002008074010011828</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有效期限</w:t>
      </w:r>
      <w:r>
        <w:rPr>
          <w:rFonts w:hint="default" w:ascii="Times New Roman" w:hAnsi="Times New Roman" w:eastAsia="仿宋_GB2312" w:cs="Times New Roman"/>
          <w:sz w:val="28"/>
          <w:szCs w:val="28"/>
          <w:lang w:val="en-US" w:eastAsia="zh-CN"/>
        </w:rPr>
        <w:t>自</w:t>
      </w:r>
      <w:r>
        <w:rPr>
          <w:rFonts w:hint="default" w:ascii="Times New Roman" w:hAnsi="Times New Roman" w:eastAsia="仿宋_GB2312" w:cs="Times New Roman"/>
          <w:sz w:val="28"/>
          <w:szCs w:val="28"/>
        </w:rPr>
        <w:t>2018年9月30日至2023年9月30日，勘查矿种</w:t>
      </w:r>
      <w:r>
        <w:rPr>
          <w:rFonts w:hint="default" w:ascii="Times New Roman" w:hAnsi="Times New Roman" w:eastAsia="仿宋_GB2312" w:cs="Times New Roman"/>
          <w:sz w:val="28"/>
          <w:szCs w:val="28"/>
          <w:lang w:val="en-US" w:eastAsia="zh-CN"/>
        </w:rPr>
        <w:t>为</w:t>
      </w:r>
      <w:r>
        <w:rPr>
          <w:rFonts w:hint="default" w:ascii="Times New Roman" w:hAnsi="Times New Roman" w:eastAsia="仿宋_GB2312" w:cs="Times New Roman"/>
          <w:sz w:val="28"/>
          <w:szCs w:val="28"/>
        </w:rPr>
        <w:t>金矿</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勘查区由24个拐点圈闭（</w:t>
      </w:r>
      <w:r>
        <w:rPr>
          <w:rFonts w:hint="default" w:ascii="Times New Roman" w:hAnsi="Times New Roman" w:eastAsia="仿宋_GB2312" w:cs="Times New Roman"/>
          <w:sz w:val="28"/>
          <w:szCs w:val="28"/>
          <w:lang w:val="en-US" w:eastAsia="zh-CN"/>
        </w:rPr>
        <w:t>拐点坐标见下表</w:t>
      </w:r>
      <w:r>
        <w:rPr>
          <w:rFonts w:hint="default" w:ascii="Times New Roman" w:hAnsi="Times New Roman" w:eastAsia="仿宋_GB2312" w:cs="Times New Roman"/>
          <w:sz w:val="28"/>
          <w:szCs w:val="28"/>
        </w:rPr>
        <w:t>），面积36.9169km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w:t>
      </w:r>
    </w:p>
    <w:tbl>
      <w:tblPr>
        <w:tblStyle w:val="9"/>
        <w:tblW w:w="8621"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1806"/>
        <w:gridCol w:w="1712"/>
        <w:gridCol w:w="852"/>
        <w:gridCol w:w="1778"/>
        <w:gridCol w:w="173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dxa"/>
            <w:vMerge w:val="restart"/>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拐点编号</w:t>
            </w:r>
          </w:p>
        </w:tc>
        <w:tc>
          <w:tcPr>
            <w:tcW w:w="3518" w:type="dxa"/>
            <w:gridSpan w:val="2"/>
            <w:noWrap/>
            <w:vAlign w:val="top"/>
          </w:tcPr>
          <w:p>
            <w:pPr>
              <w:widowControl/>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2000国家大地坐标系</w:t>
            </w:r>
          </w:p>
        </w:tc>
        <w:tc>
          <w:tcPr>
            <w:tcW w:w="852" w:type="dxa"/>
            <w:vMerge w:val="restart"/>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拐点编号</w:t>
            </w:r>
          </w:p>
        </w:tc>
        <w:tc>
          <w:tcPr>
            <w:tcW w:w="3508" w:type="dxa"/>
            <w:gridSpan w:val="2"/>
            <w:noWrap/>
            <w:vAlign w:val="top"/>
          </w:tcPr>
          <w:p>
            <w:pPr>
              <w:widowControl/>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2000国家大地坐标系</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dxa"/>
            <w:vMerge w:val="continue"/>
            <w:noWrap w:val="0"/>
            <w:vAlign w:val="top"/>
          </w:tcPr>
          <w:p>
            <w:pPr>
              <w:widowControl/>
              <w:jc w:val="left"/>
              <w:rPr>
                <w:rFonts w:hint="default" w:ascii="Times New Roman" w:hAnsi="Times New Roman" w:eastAsia="仿宋_GB2312" w:cs="Times New Roman"/>
                <w:snapToGrid w:val="0"/>
                <w:color w:val="000000"/>
                <w:kern w:val="0"/>
                <w:sz w:val="24"/>
                <w:szCs w:val="24"/>
              </w:rPr>
            </w:pPr>
          </w:p>
        </w:tc>
        <w:tc>
          <w:tcPr>
            <w:tcW w:w="1806" w:type="dxa"/>
            <w:noWrap/>
            <w:vAlign w:val="top"/>
          </w:tcPr>
          <w:p>
            <w:pPr>
              <w:widowControl/>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纬度</w:t>
            </w:r>
          </w:p>
        </w:tc>
        <w:tc>
          <w:tcPr>
            <w:tcW w:w="1712" w:type="dxa"/>
            <w:noWrap/>
            <w:vAlign w:val="top"/>
          </w:tcPr>
          <w:p>
            <w:pPr>
              <w:widowControl/>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经度</w:t>
            </w:r>
          </w:p>
        </w:tc>
        <w:tc>
          <w:tcPr>
            <w:tcW w:w="852" w:type="dxa"/>
            <w:vMerge w:val="continue"/>
            <w:noWrap w:val="0"/>
            <w:vAlign w:val="top"/>
          </w:tcPr>
          <w:p>
            <w:pPr>
              <w:widowControl/>
              <w:jc w:val="left"/>
              <w:rPr>
                <w:rFonts w:hint="default" w:ascii="Times New Roman" w:hAnsi="Times New Roman" w:eastAsia="仿宋_GB2312" w:cs="Times New Roman"/>
                <w:snapToGrid w:val="0"/>
                <w:color w:val="000000"/>
                <w:kern w:val="0"/>
                <w:sz w:val="24"/>
                <w:szCs w:val="24"/>
              </w:rPr>
            </w:pPr>
          </w:p>
        </w:tc>
        <w:tc>
          <w:tcPr>
            <w:tcW w:w="1778" w:type="dxa"/>
            <w:noWrap/>
            <w:vAlign w:val="top"/>
          </w:tcPr>
          <w:p>
            <w:pPr>
              <w:widowControl/>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纬度</w:t>
            </w:r>
          </w:p>
        </w:tc>
        <w:tc>
          <w:tcPr>
            <w:tcW w:w="1730" w:type="dxa"/>
            <w:noWrap/>
            <w:vAlign w:val="top"/>
          </w:tcPr>
          <w:p>
            <w:pPr>
              <w:widowControl/>
              <w:jc w:val="center"/>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经度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w:t>
            </w:r>
          </w:p>
        </w:tc>
        <w:tc>
          <w:tcPr>
            <w:tcW w:w="1806"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102°33′16.000”</w:t>
            </w:r>
          </w:p>
        </w:tc>
        <w:tc>
          <w:tcPr>
            <w:tcW w:w="171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32°04′58.000”</w:t>
            </w:r>
          </w:p>
        </w:tc>
        <w:tc>
          <w:tcPr>
            <w:tcW w:w="85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13</w:t>
            </w:r>
          </w:p>
        </w:tc>
        <w:tc>
          <w:tcPr>
            <w:tcW w:w="1778"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102°34′19.000”</w:t>
            </w:r>
          </w:p>
        </w:tc>
        <w:tc>
          <w:tcPr>
            <w:tcW w:w="1730"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32°00′33.000”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2</w:t>
            </w:r>
          </w:p>
        </w:tc>
        <w:tc>
          <w:tcPr>
            <w:tcW w:w="1806"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102°33′16.000”</w:t>
            </w:r>
          </w:p>
        </w:tc>
        <w:tc>
          <w:tcPr>
            <w:tcW w:w="171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32°04′30.000”</w:t>
            </w:r>
          </w:p>
        </w:tc>
        <w:tc>
          <w:tcPr>
            <w:tcW w:w="85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14</w:t>
            </w:r>
          </w:p>
        </w:tc>
        <w:tc>
          <w:tcPr>
            <w:tcW w:w="1778"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102°34′19.000”</w:t>
            </w:r>
          </w:p>
        </w:tc>
        <w:tc>
          <w:tcPr>
            <w:tcW w:w="1730"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32°01′45.000”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w:t>
            </w:r>
          </w:p>
        </w:tc>
        <w:tc>
          <w:tcPr>
            <w:tcW w:w="1806"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102°33′46.000”</w:t>
            </w:r>
          </w:p>
        </w:tc>
        <w:tc>
          <w:tcPr>
            <w:tcW w:w="171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32°04′30.000”</w:t>
            </w:r>
          </w:p>
        </w:tc>
        <w:tc>
          <w:tcPr>
            <w:tcW w:w="85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15</w:t>
            </w:r>
          </w:p>
        </w:tc>
        <w:tc>
          <w:tcPr>
            <w:tcW w:w="1778"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102°33′33.000”</w:t>
            </w:r>
          </w:p>
        </w:tc>
        <w:tc>
          <w:tcPr>
            <w:tcW w:w="1730"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32°01′46.000”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4</w:t>
            </w:r>
          </w:p>
        </w:tc>
        <w:tc>
          <w:tcPr>
            <w:tcW w:w="1806"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102°33′46.000”</w:t>
            </w:r>
          </w:p>
        </w:tc>
        <w:tc>
          <w:tcPr>
            <w:tcW w:w="171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32°04′00.000”</w:t>
            </w:r>
          </w:p>
        </w:tc>
        <w:tc>
          <w:tcPr>
            <w:tcW w:w="85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16</w:t>
            </w:r>
          </w:p>
        </w:tc>
        <w:tc>
          <w:tcPr>
            <w:tcW w:w="1778"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102°33′33.000”</w:t>
            </w:r>
          </w:p>
        </w:tc>
        <w:tc>
          <w:tcPr>
            <w:tcW w:w="1730"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32°02′32.000”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5</w:t>
            </w:r>
          </w:p>
        </w:tc>
        <w:tc>
          <w:tcPr>
            <w:tcW w:w="1806"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102°34′31.000”</w:t>
            </w:r>
          </w:p>
        </w:tc>
        <w:tc>
          <w:tcPr>
            <w:tcW w:w="171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32°04′00.000”</w:t>
            </w:r>
          </w:p>
        </w:tc>
        <w:tc>
          <w:tcPr>
            <w:tcW w:w="85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17</w:t>
            </w:r>
          </w:p>
        </w:tc>
        <w:tc>
          <w:tcPr>
            <w:tcW w:w="1778"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102°33′03.000”</w:t>
            </w:r>
          </w:p>
        </w:tc>
        <w:tc>
          <w:tcPr>
            <w:tcW w:w="1730"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32°02′32.000”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6</w:t>
            </w:r>
          </w:p>
        </w:tc>
        <w:tc>
          <w:tcPr>
            <w:tcW w:w="1806"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102°34′31.000”</w:t>
            </w:r>
          </w:p>
        </w:tc>
        <w:tc>
          <w:tcPr>
            <w:tcW w:w="171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32°03′00.000”</w:t>
            </w:r>
          </w:p>
        </w:tc>
        <w:tc>
          <w:tcPr>
            <w:tcW w:w="85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18</w:t>
            </w:r>
          </w:p>
        </w:tc>
        <w:tc>
          <w:tcPr>
            <w:tcW w:w="1778"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102°33′03.000”</w:t>
            </w:r>
          </w:p>
        </w:tc>
        <w:tc>
          <w:tcPr>
            <w:tcW w:w="1730"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32°03′00.000”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7</w:t>
            </w:r>
          </w:p>
        </w:tc>
        <w:tc>
          <w:tcPr>
            <w:tcW w:w="1806"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102°35′46.000”</w:t>
            </w:r>
          </w:p>
        </w:tc>
        <w:tc>
          <w:tcPr>
            <w:tcW w:w="171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32°03′00.000”</w:t>
            </w:r>
          </w:p>
        </w:tc>
        <w:tc>
          <w:tcPr>
            <w:tcW w:w="85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19</w:t>
            </w:r>
          </w:p>
        </w:tc>
        <w:tc>
          <w:tcPr>
            <w:tcW w:w="1778"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102°32′34.000”</w:t>
            </w:r>
          </w:p>
        </w:tc>
        <w:tc>
          <w:tcPr>
            <w:tcW w:w="1730"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32°03′01.000”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8</w:t>
            </w:r>
          </w:p>
        </w:tc>
        <w:tc>
          <w:tcPr>
            <w:tcW w:w="1806"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102°35′46.000”</w:t>
            </w:r>
          </w:p>
        </w:tc>
        <w:tc>
          <w:tcPr>
            <w:tcW w:w="171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32°02′00.000”</w:t>
            </w:r>
          </w:p>
        </w:tc>
        <w:tc>
          <w:tcPr>
            <w:tcW w:w="85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20</w:t>
            </w:r>
          </w:p>
        </w:tc>
        <w:tc>
          <w:tcPr>
            <w:tcW w:w="1778"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102°32′34.000”</w:t>
            </w:r>
          </w:p>
        </w:tc>
        <w:tc>
          <w:tcPr>
            <w:tcW w:w="1730"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32°03′18.000”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9</w:t>
            </w:r>
          </w:p>
        </w:tc>
        <w:tc>
          <w:tcPr>
            <w:tcW w:w="1806"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102°37′01.000”</w:t>
            </w:r>
          </w:p>
        </w:tc>
        <w:tc>
          <w:tcPr>
            <w:tcW w:w="171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32°02′00.000”</w:t>
            </w:r>
          </w:p>
        </w:tc>
        <w:tc>
          <w:tcPr>
            <w:tcW w:w="85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21</w:t>
            </w:r>
          </w:p>
        </w:tc>
        <w:tc>
          <w:tcPr>
            <w:tcW w:w="1778"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102°31′48.000”</w:t>
            </w:r>
          </w:p>
        </w:tc>
        <w:tc>
          <w:tcPr>
            <w:tcW w:w="1730"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32°03′18.000”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w:t>
            </w:r>
          </w:p>
        </w:tc>
        <w:tc>
          <w:tcPr>
            <w:tcW w:w="1806"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102°37′00.000”</w:t>
            </w:r>
          </w:p>
        </w:tc>
        <w:tc>
          <w:tcPr>
            <w:tcW w:w="171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31°59′53.000”</w:t>
            </w:r>
          </w:p>
        </w:tc>
        <w:tc>
          <w:tcPr>
            <w:tcW w:w="85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22</w:t>
            </w:r>
          </w:p>
        </w:tc>
        <w:tc>
          <w:tcPr>
            <w:tcW w:w="1778"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102°31′49.000”</w:t>
            </w:r>
          </w:p>
        </w:tc>
        <w:tc>
          <w:tcPr>
            <w:tcW w:w="1730"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32°04′03.000”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11</w:t>
            </w:r>
          </w:p>
        </w:tc>
        <w:tc>
          <w:tcPr>
            <w:tcW w:w="1806"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102°35′03.000”</w:t>
            </w:r>
          </w:p>
        </w:tc>
        <w:tc>
          <w:tcPr>
            <w:tcW w:w="171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31°59′53.000”</w:t>
            </w:r>
          </w:p>
        </w:tc>
        <w:tc>
          <w:tcPr>
            <w:tcW w:w="85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23</w:t>
            </w:r>
          </w:p>
        </w:tc>
        <w:tc>
          <w:tcPr>
            <w:tcW w:w="1778"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102°31′03.000”</w:t>
            </w:r>
          </w:p>
        </w:tc>
        <w:tc>
          <w:tcPr>
            <w:tcW w:w="1730"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32°04′03.000”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12</w:t>
            </w:r>
          </w:p>
        </w:tc>
        <w:tc>
          <w:tcPr>
            <w:tcW w:w="1806"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102°35′04.000”</w:t>
            </w:r>
          </w:p>
        </w:tc>
        <w:tc>
          <w:tcPr>
            <w:tcW w:w="171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32°00′33.000”</w:t>
            </w:r>
          </w:p>
        </w:tc>
        <w:tc>
          <w:tcPr>
            <w:tcW w:w="852"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24</w:t>
            </w:r>
          </w:p>
        </w:tc>
        <w:tc>
          <w:tcPr>
            <w:tcW w:w="1778"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102°31′03.000”</w:t>
            </w:r>
          </w:p>
        </w:tc>
        <w:tc>
          <w:tcPr>
            <w:tcW w:w="1730" w:type="dxa"/>
            <w:noWrap/>
            <w:vAlign w:val="top"/>
          </w:tcPr>
          <w:p>
            <w:pPr>
              <w:widowControl/>
              <w:jc w:val="center"/>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32°04′59.000”</w:t>
            </w:r>
          </w:p>
        </w:tc>
      </w:tr>
    </w:tbl>
    <w:p>
      <w:pPr>
        <w:pStyle w:val="8"/>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拟延续后的</w:t>
      </w:r>
      <w:r>
        <w:rPr>
          <w:rFonts w:hint="default" w:ascii="Times New Roman" w:hAnsi="Times New Roman" w:eastAsia="仿宋_GB2312" w:cs="Times New Roman"/>
          <w:sz w:val="28"/>
          <w:szCs w:val="28"/>
        </w:rPr>
        <w:t>探矿权面积为27.6992km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vertAlign w:val="baseline"/>
          <w:lang w:eastAsia="zh-CN"/>
        </w:rPr>
        <w:t>（</w:t>
      </w:r>
      <w:r>
        <w:rPr>
          <w:rFonts w:hint="default" w:ascii="Times New Roman" w:hAnsi="Times New Roman" w:eastAsia="仿宋_GB2312" w:cs="Times New Roman"/>
          <w:sz w:val="28"/>
          <w:szCs w:val="28"/>
        </w:rPr>
        <w:t>缩小24.97 %</w:t>
      </w:r>
      <w:r>
        <w:rPr>
          <w:rFonts w:hint="default" w:ascii="Times New Roman" w:hAnsi="Times New Roman" w:eastAsia="仿宋_GB2312" w:cs="Times New Roman"/>
          <w:sz w:val="28"/>
          <w:szCs w:val="28"/>
          <w:vertAlign w:val="baseline"/>
          <w:lang w:eastAsia="zh-CN"/>
        </w:rPr>
        <w:t>）</w:t>
      </w:r>
      <w:r>
        <w:rPr>
          <w:rFonts w:hint="default" w:ascii="Times New Roman" w:hAnsi="Times New Roman" w:eastAsia="仿宋_GB2312" w:cs="Times New Roman"/>
          <w:sz w:val="28"/>
          <w:szCs w:val="28"/>
        </w:rPr>
        <w:t>，由26个拐点圈闭（</w:t>
      </w:r>
      <w:r>
        <w:rPr>
          <w:rFonts w:hint="default" w:ascii="Times New Roman" w:hAnsi="Times New Roman" w:eastAsia="仿宋_GB2312" w:cs="Times New Roman"/>
          <w:sz w:val="28"/>
          <w:szCs w:val="28"/>
          <w:lang w:val="en-US" w:eastAsia="zh-CN"/>
        </w:rPr>
        <w:t>拐点坐标见下表</w:t>
      </w:r>
      <w:r>
        <w:rPr>
          <w:rFonts w:hint="default" w:ascii="Times New Roman" w:hAnsi="Times New Roman" w:eastAsia="仿宋_GB2312" w:cs="Times New Roman"/>
          <w:sz w:val="28"/>
          <w:szCs w:val="28"/>
        </w:rPr>
        <w:t>）。</w:t>
      </w:r>
    </w:p>
    <w:tbl>
      <w:tblPr>
        <w:tblStyle w:val="9"/>
        <w:tblW w:w="84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669"/>
        <w:gridCol w:w="1783"/>
        <w:gridCol w:w="781"/>
        <w:gridCol w:w="1647"/>
        <w:gridCol w:w="1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75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拐点编号</w:t>
            </w:r>
          </w:p>
        </w:tc>
        <w:tc>
          <w:tcPr>
            <w:tcW w:w="3452" w:type="dxa"/>
            <w:gridSpan w:val="2"/>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2000国家大地坐标系</w:t>
            </w:r>
          </w:p>
        </w:tc>
        <w:tc>
          <w:tcPr>
            <w:tcW w:w="78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拐点编号</w:t>
            </w:r>
          </w:p>
        </w:tc>
        <w:tc>
          <w:tcPr>
            <w:tcW w:w="3437" w:type="dxa"/>
            <w:gridSpan w:val="2"/>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2000国家大地坐标系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5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240" w:lineRule="auto"/>
              <w:jc w:val="center"/>
              <w:rPr>
                <w:rFonts w:hint="default" w:ascii="Times New Roman" w:hAnsi="Times New Roman" w:eastAsia="仿宋_GB2312" w:cs="Times New Roman"/>
                <w:i w:val="0"/>
                <w:iCs w:val="0"/>
                <w:color w:val="000000"/>
                <w:sz w:val="24"/>
                <w:szCs w:val="24"/>
                <w:u w:val="none"/>
              </w:rPr>
            </w:pPr>
          </w:p>
        </w:tc>
        <w:tc>
          <w:tcPr>
            <w:tcW w:w="1669"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纬度</w:t>
            </w:r>
          </w:p>
        </w:tc>
        <w:tc>
          <w:tcPr>
            <w:tcW w:w="178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经度</w:t>
            </w:r>
          </w:p>
        </w:tc>
        <w:tc>
          <w:tcPr>
            <w:tcW w:w="78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240" w:lineRule="auto"/>
              <w:jc w:val="center"/>
              <w:rPr>
                <w:rFonts w:hint="default" w:ascii="Times New Roman" w:hAnsi="Times New Roman" w:eastAsia="仿宋_GB2312" w:cs="Times New Roman"/>
                <w:i w:val="0"/>
                <w:iCs w:val="0"/>
                <w:color w:val="000000"/>
                <w:sz w:val="24"/>
                <w:szCs w:val="24"/>
                <w:u w:val="none"/>
              </w:rPr>
            </w:pPr>
          </w:p>
        </w:tc>
        <w:tc>
          <w:tcPr>
            <w:tcW w:w="1647"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纬度</w:t>
            </w:r>
          </w:p>
        </w:tc>
        <w:tc>
          <w:tcPr>
            <w:tcW w:w="179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56"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669"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32°04′59.000″</w:t>
            </w:r>
          </w:p>
        </w:tc>
        <w:tc>
          <w:tcPr>
            <w:tcW w:w="178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102°31′03.000″</w:t>
            </w:r>
          </w:p>
        </w:tc>
        <w:tc>
          <w:tcPr>
            <w:tcW w:w="7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647"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31°59′53.000″</w:t>
            </w:r>
          </w:p>
        </w:tc>
        <w:tc>
          <w:tcPr>
            <w:tcW w:w="179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102°35′03.000″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56"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669"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32°04′58.000″</w:t>
            </w:r>
          </w:p>
        </w:tc>
        <w:tc>
          <w:tcPr>
            <w:tcW w:w="178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102°33′16.000″</w:t>
            </w:r>
          </w:p>
        </w:tc>
        <w:tc>
          <w:tcPr>
            <w:tcW w:w="7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647"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32°00′33.000″</w:t>
            </w:r>
          </w:p>
        </w:tc>
        <w:tc>
          <w:tcPr>
            <w:tcW w:w="179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102°35′04.000″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56"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669"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32°04′30.000″</w:t>
            </w:r>
          </w:p>
        </w:tc>
        <w:tc>
          <w:tcPr>
            <w:tcW w:w="178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102°33′16.000″</w:t>
            </w:r>
          </w:p>
        </w:tc>
        <w:tc>
          <w:tcPr>
            <w:tcW w:w="7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647"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32°00′33.000″</w:t>
            </w:r>
          </w:p>
        </w:tc>
        <w:tc>
          <w:tcPr>
            <w:tcW w:w="179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102°34′19.000″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56"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669"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32°04′30.000″</w:t>
            </w:r>
          </w:p>
        </w:tc>
        <w:tc>
          <w:tcPr>
            <w:tcW w:w="178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102°33′46.000″</w:t>
            </w:r>
          </w:p>
        </w:tc>
        <w:tc>
          <w:tcPr>
            <w:tcW w:w="7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1647"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32°01′45.000″</w:t>
            </w:r>
          </w:p>
        </w:tc>
        <w:tc>
          <w:tcPr>
            <w:tcW w:w="179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102°34′19.000″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756"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669"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32°04′00.000″</w:t>
            </w:r>
          </w:p>
        </w:tc>
        <w:tc>
          <w:tcPr>
            <w:tcW w:w="178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102°33′46.000″</w:t>
            </w:r>
          </w:p>
        </w:tc>
        <w:tc>
          <w:tcPr>
            <w:tcW w:w="7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164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32°01′46.000″</w:t>
            </w:r>
          </w:p>
        </w:tc>
        <w:tc>
          <w:tcPr>
            <w:tcW w:w="17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102°33′33.000″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56"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669"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32°04′00.000″</w:t>
            </w:r>
          </w:p>
        </w:tc>
        <w:tc>
          <w:tcPr>
            <w:tcW w:w="178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102°34′15.000″</w:t>
            </w:r>
          </w:p>
        </w:tc>
        <w:tc>
          <w:tcPr>
            <w:tcW w:w="7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1647"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32°02′32.000″</w:t>
            </w:r>
          </w:p>
        </w:tc>
        <w:tc>
          <w:tcPr>
            <w:tcW w:w="179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102°33′33.000″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56"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669"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32°03′00.000″</w:t>
            </w:r>
          </w:p>
        </w:tc>
        <w:tc>
          <w:tcPr>
            <w:tcW w:w="178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102°34′15.000″</w:t>
            </w:r>
          </w:p>
        </w:tc>
        <w:tc>
          <w:tcPr>
            <w:tcW w:w="7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647"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32°02′32.000″</w:t>
            </w:r>
          </w:p>
        </w:tc>
        <w:tc>
          <w:tcPr>
            <w:tcW w:w="179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102°33′03.000″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56"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669"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32°03′00.000″</w:t>
            </w:r>
          </w:p>
        </w:tc>
        <w:tc>
          <w:tcPr>
            <w:tcW w:w="178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102°35′00.000″</w:t>
            </w:r>
          </w:p>
        </w:tc>
        <w:tc>
          <w:tcPr>
            <w:tcW w:w="7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1647"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32°03′00.000″</w:t>
            </w:r>
          </w:p>
        </w:tc>
        <w:tc>
          <w:tcPr>
            <w:tcW w:w="179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102°33′03.000″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56"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669"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32°02′15.000″</w:t>
            </w:r>
          </w:p>
        </w:tc>
        <w:tc>
          <w:tcPr>
            <w:tcW w:w="178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102°35′00.000″</w:t>
            </w:r>
          </w:p>
        </w:tc>
        <w:tc>
          <w:tcPr>
            <w:tcW w:w="7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1647"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32°03′01.000″</w:t>
            </w:r>
          </w:p>
        </w:tc>
        <w:tc>
          <w:tcPr>
            <w:tcW w:w="179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102°32′34.000″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56"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669"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32°02′15.000″</w:t>
            </w:r>
          </w:p>
        </w:tc>
        <w:tc>
          <w:tcPr>
            <w:tcW w:w="178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102°35′30.000″</w:t>
            </w:r>
          </w:p>
        </w:tc>
        <w:tc>
          <w:tcPr>
            <w:tcW w:w="7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1647"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32°03′18.000″</w:t>
            </w:r>
          </w:p>
        </w:tc>
        <w:tc>
          <w:tcPr>
            <w:tcW w:w="179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102°32′34.000″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56"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669"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32°01′45.000″</w:t>
            </w:r>
          </w:p>
        </w:tc>
        <w:tc>
          <w:tcPr>
            <w:tcW w:w="178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102°35′30.000″</w:t>
            </w:r>
          </w:p>
        </w:tc>
        <w:tc>
          <w:tcPr>
            <w:tcW w:w="7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1647"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32°03′18.000″</w:t>
            </w:r>
          </w:p>
        </w:tc>
        <w:tc>
          <w:tcPr>
            <w:tcW w:w="179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102°31′48.000″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56"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669"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32°01′45.000″</w:t>
            </w:r>
          </w:p>
        </w:tc>
        <w:tc>
          <w:tcPr>
            <w:tcW w:w="178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102°36′00.000″</w:t>
            </w:r>
          </w:p>
        </w:tc>
        <w:tc>
          <w:tcPr>
            <w:tcW w:w="7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1647"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32°04′03.000″</w:t>
            </w:r>
          </w:p>
        </w:tc>
        <w:tc>
          <w:tcPr>
            <w:tcW w:w="179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102°31′49.000″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56"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669"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31°59′53.000″</w:t>
            </w:r>
          </w:p>
        </w:tc>
        <w:tc>
          <w:tcPr>
            <w:tcW w:w="1783"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102°36′00.000″</w:t>
            </w:r>
          </w:p>
        </w:tc>
        <w:tc>
          <w:tcPr>
            <w:tcW w:w="781"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1647"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32°04′03.000″</w:t>
            </w:r>
          </w:p>
        </w:tc>
        <w:tc>
          <w:tcPr>
            <w:tcW w:w="1790"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spacing w:line="240" w:lineRule="auto"/>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102°31′03.000″</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lang w:val="en-US" w:eastAsia="zh-CN"/>
        </w:rPr>
        <w:t>三</w:t>
      </w:r>
      <w:r>
        <w:rPr>
          <w:rFonts w:hint="default" w:ascii="Times New Roman" w:hAnsi="Times New Roman" w:eastAsia="黑体" w:cs="Times New Roman"/>
          <w:bCs/>
          <w:sz w:val="30"/>
          <w:szCs w:val="30"/>
        </w:rPr>
        <w:t>、审查意见</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方案</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在系统收集、利用工作区以往勘查工作成果基础上编制</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编制</w:t>
      </w:r>
      <w:r>
        <w:rPr>
          <w:rFonts w:hint="eastAsia" w:ascii="Times New Roman" w:hAnsi="Times New Roman" w:eastAsia="仿宋_GB2312" w:cs="Times New Roman"/>
          <w:sz w:val="30"/>
          <w:szCs w:val="30"/>
          <w:lang w:val="en-US" w:eastAsia="zh-CN"/>
        </w:rPr>
        <w:t>依据</w:t>
      </w:r>
      <w:r>
        <w:rPr>
          <w:rFonts w:hint="default" w:ascii="Times New Roman" w:hAnsi="Times New Roman" w:eastAsia="仿宋_GB2312" w:cs="Times New Roman"/>
          <w:sz w:val="30"/>
          <w:szCs w:val="30"/>
          <w:lang w:val="en-US" w:eastAsia="zh-CN"/>
        </w:rPr>
        <w:t>较充分。</w:t>
      </w:r>
      <w:r>
        <w:rPr>
          <w:rFonts w:hint="default" w:ascii="Times New Roman" w:hAnsi="Times New Roman" w:eastAsia="仿宋_GB2312" w:cs="Times New Roman"/>
          <w:sz w:val="30"/>
          <w:szCs w:val="30"/>
        </w:rPr>
        <w:t>矿区地质工作基本达到普查要求，按详查部署勘查工作符合规范及工作区实际</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探矿工程及其他主要技术工作设计依据较充分。</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2.以地质测量、水工环专项测量，取样钻、岩心钻探，分析测试，矿石选（冶）试验为主要技术手段，技术手段和勘查方法合理，技术要求符合现行技术标准、规范。</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方案</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按金矿Ⅱ勘查类型，以80m×80m基本工程间距布置钻探工程，探求控制资源量，以160m×160m稀疏工程间距布置钻探工程，探求推断资源量。勘查工作部署、设计主要实物工作量较为合理。</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.项目主要组织管理机构健全，项目成员专业结构较合理，质量保证措施得当。</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default" w:ascii="Times New Roman" w:hAnsi="Times New Roman" w:eastAsia="仿宋" w:cs="Times New Roman"/>
          <w:sz w:val="30"/>
          <w:szCs w:val="30"/>
        </w:rPr>
      </w:pPr>
      <w:r>
        <w:rPr>
          <w:rFonts w:hint="default"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rPr>
        <w:t>.</w:t>
      </w:r>
      <w:r>
        <w:rPr>
          <w:rFonts w:hint="default" w:ascii="Times New Roman" w:hAnsi="Times New Roman" w:eastAsia="仿宋" w:cs="Times New Roman"/>
          <w:sz w:val="30"/>
          <w:szCs w:val="30"/>
        </w:rPr>
        <w:t>经费预算工作量与设计工作量相符，预算编制及各种费用的取费符合中国地质调查局《地质调查项目预算标准（2021）》及相关规定。</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lang w:val="en-US" w:eastAsia="zh-CN"/>
        </w:rPr>
        <w:t>四</w:t>
      </w:r>
      <w:r>
        <w:rPr>
          <w:rFonts w:hint="default" w:ascii="Times New Roman" w:hAnsi="Times New Roman" w:eastAsia="黑体" w:cs="Times New Roman"/>
          <w:bCs/>
          <w:sz w:val="30"/>
          <w:szCs w:val="30"/>
        </w:rPr>
        <w:t>、存在问题与建议</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1.详查过程中，应加强控矿构造及矿体特征研究，进一步查明矿体及控矿构造产状变化。</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2.工作区主矿体是北邻新康猫详查探矿权</w:t>
      </w:r>
      <w:r>
        <w:rPr>
          <w:rFonts w:hint="default" w:ascii="Times New Roman" w:hAnsi="Times New Roman" w:eastAsia="仿宋" w:cs="Times New Roman"/>
          <w:sz w:val="30"/>
          <w:szCs w:val="30"/>
          <w:lang w:val="en-US" w:eastAsia="zh-CN"/>
        </w:rPr>
        <w:t>内</w:t>
      </w:r>
      <w:r>
        <w:rPr>
          <w:rFonts w:hint="default" w:ascii="Times New Roman" w:hAnsi="Times New Roman" w:eastAsia="仿宋" w:cs="Times New Roman"/>
          <w:sz w:val="30"/>
          <w:szCs w:val="30"/>
        </w:rPr>
        <w:t>Ⅰ-1号金矿体的走向延伸，如矿石特征差异不大，可利用新康猫矿区矿石选冶试验成果，评价</w:t>
      </w:r>
      <w:r>
        <w:rPr>
          <w:rFonts w:hint="default" w:ascii="Times New Roman" w:hAnsi="Times New Roman" w:eastAsia="仿宋" w:cs="Times New Roman"/>
          <w:sz w:val="30"/>
          <w:szCs w:val="30"/>
          <w:lang w:val="en-US" w:eastAsia="zh-CN"/>
        </w:rPr>
        <w:t>勘查</w:t>
      </w:r>
      <w:r>
        <w:rPr>
          <w:rFonts w:hint="default" w:ascii="Times New Roman" w:hAnsi="Times New Roman" w:eastAsia="仿宋" w:cs="Times New Roman"/>
          <w:sz w:val="30"/>
          <w:szCs w:val="30"/>
        </w:rPr>
        <w:t>区矿石选冶技术性能。</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3.详查项目实施过程中要强化资料整理和综合研究，根据矿体特征变化，及时调整、优化钻孔设计，避免按方案机械、盲目施工。</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lang w:val="en-US" w:eastAsia="zh-CN"/>
        </w:rPr>
        <w:t>五</w:t>
      </w:r>
      <w:r>
        <w:rPr>
          <w:rFonts w:hint="default" w:ascii="Times New Roman" w:hAnsi="Times New Roman" w:eastAsia="黑体" w:cs="Times New Roman"/>
          <w:bCs/>
          <w:sz w:val="30"/>
          <w:szCs w:val="30"/>
        </w:rPr>
        <w:t>、结论</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方案</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收集利用了</w:t>
      </w:r>
      <w:r>
        <w:rPr>
          <w:rFonts w:hint="default" w:ascii="Times New Roman" w:hAnsi="Times New Roman" w:eastAsia="仿宋_GB2312" w:cs="Times New Roman"/>
          <w:sz w:val="30"/>
          <w:szCs w:val="30"/>
          <w:lang w:val="en-US" w:eastAsia="zh-CN"/>
        </w:rPr>
        <w:t>区内勘查成果</w:t>
      </w:r>
      <w:r>
        <w:rPr>
          <w:rFonts w:hint="default" w:ascii="Times New Roman" w:hAnsi="Times New Roman" w:eastAsia="仿宋_GB2312" w:cs="Times New Roman"/>
          <w:sz w:val="30"/>
          <w:szCs w:val="30"/>
        </w:rPr>
        <w:t>资料，开展</w:t>
      </w:r>
      <w:r>
        <w:rPr>
          <w:rFonts w:hint="default" w:ascii="Times New Roman" w:hAnsi="Times New Roman" w:eastAsia="仿宋_GB2312" w:cs="Times New Roman"/>
          <w:sz w:val="30"/>
          <w:szCs w:val="30"/>
          <w:lang w:val="en-US" w:eastAsia="zh-CN"/>
        </w:rPr>
        <w:t>了踏勘</w:t>
      </w:r>
      <w:r>
        <w:rPr>
          <w:rFonts w:hint="default" w:ascii="Times New Roman" w:hAnsi="Times New Roman" w:eastAsia="仿宋_GB2312" w:cs="Times New Roman"/>
          <w:sz w:val="30"/>
          <w:szCs w:val="30"/>
        </w:rPr>
        <w:t>调查</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编制</w:t>
      </w:r>
      <w:r>
        <w:rPr>
          <w:rFonts w:hint="default" w:ascii="Times New Roman" w:hAnsi="Times New Roman" w:eastAsia="仿宋_GB2312" w:cs="Times New Roman"/>
          <w:sz w:val="30"/>
          <w:szCs w:val="30"/>
        </w:rPr>
        <w:t>依据较充分</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勘查技术方法、勘查手段、工作部署总体合理</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技术要求具体可行，</w:t>
      </w:r>
      <w:r>
        <w:rPr>
          <w:rFonts w:hint="default" w:ascii="Times New Roman" w:hAnsi="Times New Roman" w:eastAsia="仿宋_GB2312" w:cs="Times New Roman"/>
          <w:sz w:val="30"/>
          <w:szCs w:val="30"/>
        </w:rPr>
        <w:t>主要实物工作量可满足</w:t>
      </w:r>
      <w:r>
        <w:rPr>
          <w:rFonts w:hint="default" w:ascii="Times New Roman" w:hAnsi="Times New Roman" w:eastAsia="仿宋_GB2312" w:cs="Times New Roman"/>
          <w:sz w:val="30"/>
          <w:szCs w:val="30"/>
          <w:lang w:val="en-US" w:eastAsia="zh-CN"/>
        </w:rPr>
        <w:t>勘查</w:t>
      </w:r>
      <w:r>
        <w:rPr>
          <w:rFonts w:hint="default" w:ascii="Times New Roman" w:hAnsi="Times New Roman" w:eastAsia="仿宋_GB2312" w:cs="Times New Roman"/>
          <w:sz w:val="30"/>
          <w:szCs w:val="30"/>
        </w:rPr>
        <w:t>工作需要。经费预算有据，预算较合理</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同意通过审查。</w:t>
      </w:r>
    </w:p>
    <w:p>
      <w:pPr>
        <w:ind w:firstLine="420" w:firstLineChars="200"/>
        <w:rPr>
          <w:rFonts w:hint="default" w:ascii="Times New Roman" w:hAnsi="Times New Roman" w:cs="Times New Roman"/>
        </w:rPr>
      </w:pPr>
    </w:p>
    <w:p>
      <w:pPr>
        <w:spacing w:line="560" w:lineRule="atLeast"/>
        <w:ind w:left="900" w:hanging="900" w:hangingChars="300"/>
        <w:rPr>
          <w:rFonts w:hint="default" w:ascii="Times New Roman" w:hAnsi="Times New Roman" w:eastAsia="方正小标宋简体" w:cs="Times New Roman"/>
          <w:b w:val="0"/>
          <w:bCs/>
          <w:sz w:val="30"/>
          <w:szCs w:val="30"/>
          <w:lang w:val="en-US" w:eastAsia="zh-CN"/>
        </w:rPr>
      </w:pPr>
      <w:r>
        <w:rPr>
          <w:rFonts w:hint="default" w:ascii="Times New Roman" w:hAnsi="Times New Roman" w:eastAsia="方正小标宋简体" w:cs="Times New Roman"/>
          <w:b w:val="0"/>
          <w:bCs/>
          <w:sz w:val="30"/>
          <w:szCs w:val="30"/>
        </w:rPr>
        <w:t>附件：</w:t>
      </w:r>
      <w:r>
        <w:rPr>
          <w:rFonts w:hint="default" w:ascii="Times New Roman" w:hAnsi="Times New Roman" w:eastAsia="方正小标宋简体" w:cs="Times New Roman"/>
          <w:b w:val="0"/>
          <w:bCs/>
          <w:sz w:val="30"/>
          <w:szCs w:val="30"/>
          <w:lang w:eastAsia="zh-CN"/>
        </w:rPr>
        <w:t>《四川省红原县刷经寺金矿详查施方案》</w:t>
      </w:r>
      <w:r>
        <w:rPr>
          <w:rFonts w:hint="default" w:ascii="Times New Roman" w:hAnsi="Times New Roman" w:eastAsia="方正小标宋简体" w:cs="Times New Roman"/>
          <w:b w:val="0"/>
          <w:bCs/>
          <w:sz w:val="30"/>
          <w:szCs w:val="30"/>
          <w:lang w:val="en-US" w:eastAsia="zh-CN"/>
        </w:rPr>
        <w:t>评审</w:t>
      </w:r>
      <w:r>
        <w:rPr>
          <w:rFonts w:hint="default" w:ascii="Times New Roman" w:hAnsi="Times New Roman" w:eastAsia="方正小标宋简体" w:cs="Times New Roman"/>
          <w:b w:val="0"/>
          <w:bCs/>
          <w:sz w:val="30"/>
          <w:szCs w:val="30"/>
        </w:rPr>
        <w:t>专家组</w:t>
      </w:r>
      <w:r>
        <w:rPr>
          <w:rFonts w:hint="default" w:ascii="Times New Roman" w:hAnsi="Times New Roman" w:eastAsia="方正小标宋简体" w:cs="Times New Roman"/>
          <w:b w:val="0"/>
          <w:bCs/>
          <w:sz w:val="30"/>
          <w:szCs w:val="30"/>
          <w:lang w:val="en-US" w:eastAsia="zh-CN"/>
        </w:rPr>
        <w:t>签名表</w:t>
      </w:r>
    </w:p>
    <w:p>
      <w:pPr>
        <w:spacing w:line="560" w:lineRule="atLeast"/>
        <w:ind w:left="900" w:hanging="900" w:hangingChars="300"/>
        <w:rPr>
          <w:rFonts w:hint="default" w:ascii="Times New Roman" w:hAnsi="Times New Roman" w:eastAsia="方正小标宋简体" w:cs="Times New Roman"/>
          <w:b w:val="0"/>
          <w:bCs/>
          <w:sz w:val="30"/>
          <w:szCs w:val="30"/>
          <w:lang w:val="en-US" w:eastAsia="zh-CN"/>
        </w:rPr>
      </w:pPr>
    </w:p>
    <w:p>
      <w:pPr>
        <w:ind w:right="1120" w:firstLine="300" w:firstLineChars="100"/>
        <w:jc w:val="center"/>
        <w:rPr>
          <w:rFonts w:hint="default" w:ascii="Times New Roman" w:hAnsi="Times New Roman" w:eastAsia="仿宋_GB2312" w:cs="Times New Roman"/>
          <w:sz w:val="30"/>
          <w:szCs w:val="30"/>
          <w:lang w:val="en-US" w:eastAsia="zh-CN"/>
        </w:rPr>
      </w:pPr>
    </w:p>
    <w:p>
      <w:pPr>
        <w:ind w:right="1120" w:firstLine="300" w:firstLineChars="100"/>
        <w:jc w:val="center"/>
        <w:rPr>
          <w:rFonts w:hint="default" w:ascii="Times New Roman" w:hAnsi="Times New Roman" w:eastAsia="仿宋_GB2312" w:cs="Times New Roman"/>
          <w:sz w:val="30"/>
          <w:szCs w:val="30"/>
          <w:lang w:val="en-US" w:eastAsia="zh-CN"/>
        </w:rPr>
      </w:pPr>
    </w:p>
    <w:p>
      <w:pPr>
        <w:ind w:right="1120" w:firstLine="300" w:firstLineChars="100"/>
        <w:jc w:val="center"/>
        <w:rPr>
          <w:rFonts w:hint="default" w:ascii="Times New Roman" w:hAnsi="Times New Roman" w:eastAsia="仿宋_GB2312" w:cs="Times New Roman"/>
          <w:sz w:val="30"/>
          <w:szCs w:val="30"/>
          <w:lang w:val="en-US" w:eastAsia="zh-CN"/>
        </w:rPr>
      </w:pPr>
    </w:p>
    <w:p>
      <w:pPr>
        <w:ind w:right="1120" w:firstLine="300" w:firstLineChars="10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专家</w:t>
      </w:r>
      <w:r>
        <w:rPr>
          <w:rFonts w:hint="eastAsia" w:ascii="Times New Roman" w:hAnsi="Times New Roman" w:eastAsia="仿宋_GB2312" w:cs="Times New Roman"/>
          <w:sz w:val="30"/>
          <w:szCs w:val="30"/>
          <w:lang w:val="en-US" w:eastAsia="zh-CN"/>
        </w:rPr>
        <w:t>组长</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 xml:space="preserve">     </w:t>
      </w:r>
    </w:p>
    <w:p>
      <w:pPr>
        <w:ind w:right="1120" w:firstLine="300" w:firstLineChars="100"/>
        <w:jc w:val="center"/>
        <w:rPr>
          <w:rFonts w:hint="default" w:ascii="Times New Roman" w:hAnsi="Times New Roman" w:eastAsia="仿宋_GB2312" w:cs="Times New Roman"/>
          <w:sz w:val="30"/>
          <w:szCs w:val="30"/>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2023年</w:t>
      </w:r>
      <w:r>
        <w:rPr>
          <w:rFonts w:hint="default" w:ascii="Times New Roman" w:hAnsi="Times New Roman" w:eastAsia="仿宋_GB2312" w:cs="Times New Roman"/>
          <w:sz w:val="30"/>
          <w:szCs w:val="30"/>
          <w:lang w:val="en-US" w:eastAsia="zh-CN"/>
        </w:rPr>
        <w:t>11</w:t>
      </w:r>
      <w:r>
        <w:rPr>
          <w:rFonts w:hint="default" w:ascii="Times New Roman" w:hAnsi="Times New Roman" w:eastAsia="仿宋_GB2312" w:cs="Times New Roman"/>
          <w:sz w:val="30"/>
          <w:szCs w:val="30"/>
        </w:rPr>
        <w:t>月</w:t>
      </w:r>
      <w:r>
        <w:rPr>
          <w:rFonts w:hint="default" w:ascii="Times New Roman" w:hAnsi="Times New Roman" w:eastAsia="仿宋_GB2312" w:cs="Times New Roman"/>
          <w:color w:val="auto"/>
          <w:sz w:val="30"/>
          <w:szCs w:val="30"/>
          <w:lang w:val="en-US" w:eastAsia="zh-CN"/>
        </w:rPr>
        <w:t>20</w:t>
      </w:r>
      <w:r>
        <w:rPr>
          <w:rFonts w:hint="default" w:ascii="Times New Roman" w:hAnsi="Times New Roman" w:eastAsia="仿宋_GB2312" w:cs="Times New Roman"/>
          <w:sz w:val="30"/>
          <w:szCs w:val="30"/>
        </w:rPr>
        <w:t>日</w:t>
      </w:r>
    </w:p>
    <w:p>
      <w:pPr>
        <w:spacing w:line="560" w:lineRule="atLeast"/>
        <w:ind w:left="900" w:hanging="1080" w:hangingChars="300"/>
        <w:rPr>
          <w:rFonts w:hint="default" w:ascii="Times New Roman" w:hAnsi="Times New Roman" w:eastAsia="方正小标宋简体" w:cs="Times New Roman"/>
          <w:b w:val="0"/>
          <w:bCs/>
          <w:sz w:val="36"/>
          <w:szCs w:val="36"/>
        </w:rPr>
      </w:pPr>
      <w:r>
        <w:rPr>
          <w:rFonts w:hint="default" w:ascii="Times New Roman" w:hAnsi="Times New Roman" w:eastAsia="方正小标宋简体" w:cs="Times New Roman"/>
          <w:b w:val="0"/>
          <w:bCs/>
          <w:sz w:val="36"/>
          <w:szCs w:val="36"/>
        </w:rPr>
        <w:t>附件：</w:t>
      </w:r>
    </w:p>
    <w:p>
      <w:pPr>
        <w:spacing w:line="560" w:lineRule="atLeast"/>
        <w:ind w:left="900" w:hanging="1080" w:hangingChars="300"/>
        <w:jc w:val="center"/>
        <w:rPr>
          <w:rFonts w:hint="default" w:ascii="Times New Roman" w:hAnsi="Times New Roman" w:eastAsia="方正小标宋简体" w:cs="Times New Roman"/>
          <w:b w:val="0"/>
          <w:bCs/>
          <w:sz w:val="36"/>
          <w:szCs w:val="36"/>
          <w:lang w:eastAsia="zh-CN"/>
        </w:rPr>
      </w:pPr>
      <w:r>
        <w:rPr>
          <w:rFonts w:hint="default" w:ascii="Times New Roman" w:hAnsi="Times New Roman" w:eastAsia="方正小标宋简体" w:cs="Times New Roman"/>
          <w:b w:val="0"/>
          <w:bCs/>
          <w:sz w:val="36"/>
          <w:szCs w:val="36"/>
          <w:lang w:eastAsia="zh-CN"/>
        </w:rPr>
        <w:t>《四川省红原县刷经寺金矿详查施方案》</w:t>
      </w:r>
    </w:p>
    <w:p>
      <w:pPr>
        <w:spacing w:line="560" w:lineRule="atLeast"/>
        <w:ind w:left="900" w:hanging="1080" w:hangingChars="300"/>
        <w:jc w:val="center"/>
        <w:rPr>
          <w:rFonts w:hint="default" w:ascii="Times New Roman" w:hAnsi="Times New Roman" w:eastAsia="方正小标宋简体" w:cs="Times New Roman"/>
          <w:b w:val="0"/>
          <w:bCs/>
          <w:sz w:val="36"/>
          <w:szCs w:val="36"/>
          <w:lang w:val="en-US" w:eastAsia="zh-CN"/>
        </w:rPr>
      </w:pPr>
      <w:r>
        <w:rPr>
          <w:rFonts w:hint="default" w:ascii="Times New Roman" w:hAnsi="Times New Roman" w:eastAsia="方正小标宋简体" w:cs="Times New Roman"/>
          <w:b w:val="0"/>
          <w:bCs/>
          <w:sz w:val="36"/>
          <w:szCs w:val="36"/>
          <w:lang w:val="en-US" w:eastAsia="zh-CN"/>
        </w:rPr>
        <w:t>评审</w:t>
      </w:r>
      <w:r>
        <w:rPr>
          <w:rFonts w:hint="default" w:ascii="Times New Roman" w:hAnsi="Times New Roman" w:eastAsia="方正小标宋简体" w:cs="Times New Roman"/>
          <w:b w:val="0"/>
          <w:bCs/>
          <w:sz w:val="36"/>
          <w:szCs w:val="36"/>
        </w:rPr>
        <w:t>专家组</w:t>
      </w:r>
      <w:r>
        <w:rPr>
          <w:rFonts w:hint="default" w:ascii="Times New Roman" w:hAnsi="Times New Roman" w:eastAsia="方正小标宋简体" w:cs="Times New Roman"/>
          <w:b w:val="0"/>
          <w:bCs/>
          <w:sz w:val="36"/>
          <w:szCs w:val="36"/>
          <w:lang w:val="en-US" w:eastAsia="zh-CN"/>
        </w:rPr>
        <w:t>签名表</w:t>
      </w:r>
    </w:p>
    <w:p>
      <w:pPr>
        <w:ind w:right="1120" w:firstLine="300" w:firstLineChars="100"/>
        <w:jc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drawing>
          <wp:inline distT="0" distB="0" distL="114300" distR="114300">
            <wp:extent cx="2027555" cy="8715375"/>
            <wp:effectExtent l="0" t="0" r="1905" b="14605"/>
            <wp:docPr id="1" name="图片 1" descr="10.19四川省红原县刷金寺金矿详查实施方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19四川省红原县刷金寺金矿详查实施方案_00"/>
                    <pic:cNvPicPr>
                      <a:picLocks noChangeAspect="1"/>
                    </pic:cNvPicPr>
                  </pic:nvPicPr>
                  <pic:blipFill>
                    <a:blip r:embed="rId6"/>
                    <a:srcRect l="46876" t="5863" r="24428" b="6985"/>
                    <a:stretch>
                      <a:fillRect/>
                    </a:stretch>
                  </pic:blipFill>
                  <pic:spPr>
                    <a:xfrm rot="16200000">
                      <a:off x="0" y="0"/>
                      <a:ext cx="2027555" cy="8715375"/>
                    </a:xfrm>
                    <a:prstGeom prst="rect">
                      <a:avLst/>
                    </a:prstGeom>
                  </pic:spPr>
                </pic:pic>
              </a:graphicData>
            </a:graphic>
          </wp:inline>
        </w:drawing>
      </w:r>
    </w:p>
    <w:p>
      <w:pPr>
        <w:ind w:firstLine="420" w:firstLineChars="200"/>
        <w:rPr>
          <w:rFonts w:hint="default" w:ascii="Times New Roman" w:hAnsi="Times New Roman" w:cs="Times New Roman"/>
        </w:rPr>
      </w:pP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MjU1NDlhYmU2MWE5OTAwZmRiMWFmNDRkZjgyYWQifQ=="/>
  </w:docVars>
  <w:rsids>
    <w:rsidRoot w:val="33630667"/>
    <w:rsid w:val="000075D9"/>
    <w:rsid w:val="00054F93"/>
    <w:rsid w:val="000660A4"/>
    <w:rsid w:val="000B5B6F"/>
    <w:rsid w:val="00132AAD"/>
    <w:rsid w:val="00191CCA"/>
    <w:rsid w:val="001E0E22"/>
    <w:rsid w:val="001E43B5"/>
    <w:rsid w:val="0028119D"/>
    <w:rsid w:val="002D06D2"/>
    <w:rsid w:val="003E34A5"/>
    <w:rsid w:val="003E6A30"/>
    <w:rsid w:val="004772CA"/>
    <w:rsid w:val="004D3C49"/>
    <w:rsid w:val="00511749"/>
    <w:rsid w:val="00570A39"/>
    <w:rsid w:val="00577F55"/>
    <w:rsid w:val="0059235B"/>
    <w:rsid w:val="0059325A"/>
    <w:rsid w:val="005938BA"/>
    <w:rsid w:val="005F756B"/>
    <w:rsid w:val="00646BD4"/>
    <w:rsid w:val="00695650"/>
    <w:rsid w:val="006C7CAC"/>
    <w:rsid w:val="006D5892"/>
    <w:rsid w:val="00714CF6"/>
    <w:rsid w:val="00730066"/>
    <w:rsid w:val="00750BF4"/>
    <w:rsid w:val="00755BB9"/>
    <w:rsid w:val="00757CF2"/>
    <w:rsid w:val="007F738A"/>
    <w:rsid w:val="00805F8C"/>
    <w:rsid w:val="00816101"/>
    <w:rsid w:val="00833719"/>
    <w:rsid w:val="0088233D"/>
    <w:rsid w:val="009560F7"/>
    <w:rsid w:val="00991104"/>
    <w:rsid w:val="00992332"/>
    <w:rsid w:val="009A3CDD"/>
    <w:rsid w:val="009A7990"/>
    <w:rsid w:val="00A52D30"/>
    <w:rsid w:val="00A56300"/>
    <w:rsid w:val="00AA1C12"/>
    <w:rsid w:val="00AD6B45"/>
    <w:rsid w:val="00B002B0"/>
    <w:rsid w:val="00B1537B"/>
    <w:rsid w:val="00BB2998"/>
    <w:rsid w:val="00BE600D"/>
    <w:rsid w:val="00CA5697"/>
    <w:rsid w:val="00CC3263"/>
    <w:rsid w:val="00D0589D"/>
    <w:rsid w:val="00D11F8F"/>
    <w:rsid w:val="00D357B0"/>
    <w:rsid w:val="00D6009E"/>
    <w:rsid w:val="00E105F0"/>
    <w:rsid w:val="00E20760"/>
    <w:rsid w:val="00E3675F"/>
    <w:rsid w:val="00E95433"/>
    <w:rsid w:val="00EA2789"/>
    <w:rsid w:val="00ED3776"/>
    <w:rsid w:val="00ED706E"/>
    <w:rsid w:val="00EE70C0"/>
    <w:rsid w:val="00F82B37"/>
    <w:rsid w:val="00FF1C9A"/>
    <w:rsid w:val="046935FC"/>
    <w:rsid w:val="06314567"/>
    <w:rsid w:val="11940090"/>
    <w:rsid w:val="17EE2113"/>
    <w:rsid w:val="18B42547"/>
    <w:rsid w:val="1DD24AF1"/>
    <w:rsid w:val="1F4C528D"/>
    <w:rsid w:val="221E4CC8"/>
    <w:rsid w:val="26247AFA"/>
    <w:rsid w:val="26920BFA"/>
    <w:rsid w:val="2DC7118A"/>
    <w:rsid w:val="33630667"/>
    <w:rsid w:val="3DE72906"/>
    <w:rsid w:val="48EE1869"/>
    <w:rsid w:val="569C6DA8"/>
    <w:rsid w:val="61783F63"/>
    <w:rsid w:val="64E21E2A"/>
    <w:rsid w:val="6A8F4247"/>
    <w:rsid w:val="6D482C96"/>
    <w:rsid w:val="71AC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line="560" w:lineRule="exact"/>
      <w:outlineLvl w:val="0"/>
    </w:pPr>
    <w:rPr>
      <w:rFonts w:eastAsia="方正小标宋简体"/>
      <w:bCs/>
      <w:kern w:val="44"/>
      <w:sz w:val="32"/>
      <w:szCs w:val="44"/>
    </w:rPr>
  </w:style>
  <w:style w:type="paragraph" w:styleId="3">
    <w:name w:val="heading 2"/>
    <w:basedOn w:val="1"/>
    <w:next w:val="1"/>
    <w:link w:val="13"/>
    <w:semiHidden/>
    <w:unhideWhenUsed/>
    <w:qFormat/>
    <w:uiPriority w:val="0"/>
    <w:pPr>
      <w:keepNext/>
      <w:keepLines/>
      <w:spacing w:line="560" w:lineRule="exact"/>
      <w:outlineLvl w:val="1"/>
    </w:pPr>
    <w:rPr>
      <w:rFonts w:eastAsia="方正小标宋简体" w:asciiTheme="majorHAnsi" w:hAnsiTheme="majorHAnsi" w:cstheme="majorBidi"/>
      <w:bCs/>
      <w:sz w:val="30"/>
      <w:szCs w:val="32"/>
    </w:rPr>
  </w:style>
  <w:style w:type="paragraph" w:styleId="4">
    <w:name w:val="heading 3"/>
    <w:basedOn w:val="1"/>
    <w:next w:val="1"/>
    <w:link w:val="14"/>
    <w:semiHidden/>
    <w:unhideWhenUsed/>
    <w:qFormat/>
    <w:uiPriority w:val="0"/>
    <w:pPr>
      <w:keepNext/>
      <w:keepLines/>
      <w:spacing w:line="520" w:lineRule="exact"/>
      <w:outlineLvl w:val="2"/>
    </w:pPr>
    <w:rPr>
      <w:rFonts w:eastAsia="黑体"/>
      <w:bCs/>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next w:val="6"/>
    <w:qFormat/>
    <w:uiPriority w:val="0"/>
    <w:pPr>
      <w:ind w:firstLine="538" w:firstLineChars="192"/>
    </w:pPr>
    <w:rPr>
      <w:rFonts w:ascii="宋体" w:hAnsi="宋体"/>
      <w:sz w:val="28"/>
    </w:rPr>
  </w:style>
  <w:style w:type="paragraph" w:styleId="6">
    <w:name w:val="footer"/>
    <w:basedOn w:val="1"/>
    <w:qFormat/>
    <w:uiPriority w:val="99"/>
    <w:pPr>
      <w:tabs>
        <w:tab w:val="center" w:pos="4153"/>
        <w:tab w:val="right" w:pos="8306"/>
      </w:tabs>
      <w:snapToGrid w:val="0"/>
      <w:jc w:val="center"/>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qFormat/>
    <w:uiPriority w:val="0"/>
    <w:pPr>
      <w:ind w:firstLine="420" w:firstLineChars="200"/>
    </w:pPr>
    <w:rPr>
      <w:rFonts w:ascii="仿宋"/>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basedOn w:val="11"/>
    <w:link w:val="2"/>
    <w:qFormat/>
    <w:uiPriority w:val="0"/>
    <w:rPr>
      <w:rFonts w:eastAsia="方正小标宋简体" w:asciiTheme="minorHAnsi" w:hAnsiTheme="minorHAnsi"/>
      <w:bCs/>
      <w:kern w:val="44"/>
      <w:sz w:val="32"/>
      <w:szCs w:val="44"/>
    </w:rPr>
  </w:style>
  <w:style w:type="character" w:customStyle="1" w:styleId="13">
    <w:name w:val="标题 2 Char"/>
    <w:basedOn w:val="11"/>
    <w:link w:val="3"/>
    <w:qFormat/>
    <w:uiPriority w:val="0"/>
    <w:rPr>
      <w:rFonts w:eastAsia="方正小标宋简体" w:asciiTheme="majorHAnsi" w:hAnsiTheme="majorHAnsi" w:cstheme="majorBidi"/>
      <w:bCs/>
      <w:sz w:val="30"/>
      <w:szCs w:val="32"/>
    </w:rPr>
  </w:style>
  <w:style w:type="character" w:customStyle="1" w:styleId="14">
    <w:name w:val="标题 3 Char"/>
    <w:basedOn w:val="11"/>
    <w:link w:val="4"/>
    <w:qFormat/>
    <w:uiPriority w:val="99"/>
    <w:rPr>
      <w:rFonts w:eastAsia="黑体" w:asciiTheme="minorHAnsi" w:hAnsiTheme="minorHAnsi"/>
      <w:bCs/>
      <w:sz w:val="24"/>
      <w:szCs w:val="32"/>
    </w:rPr>
  </w:style>
  <w:style w:type="paragraph" w:customStyle="1" w:styleId="15">
    <w:name w:val="设计表格"/>
    <w:basedOn w:val="1"/>
    <w:qFormat/>
    <w:uiPriority w:val="0"/>
    <w:rPr>
      <w:rFonts w:ascii="Times New Roman" w:hAnsi="Times New Roman" w:eastAsia="宋体" w:cs="Times New Roman"/>
      <w:szCs w:val="21"/>
    </w:rPr>
  </w:style>
  <w:style w:type="character" w:customStyle="1" w:styleId="16">
    <w:name w:val="页眉 Char"/>
    <w:basedOn w:val="11"/>
    <w:link w:val="7"/>
    <w:qFormat/>
    <w:uiPriority w:val="0"/>
    <w:rPr>
      <w:kern w:val="2"/>
      <w:sz w:val="18"/>
      <w:szCs w:val="18"/>
    </w:rPr>
  </w:style>
  <w:style w:type="paragraph" w:customStyle="1" w:styleId="17">
    <w:name w:val="设计正文"/>
    <w:basedOn w:val="1"/>
    <w:qFormat/>
    <w:uiPriority w:val="0"/>
    <w:pPr>
      <w:spacing w:line="360" w:lineRule="auto"/>
      <w:ind w:firstLine="200" w:firstLineChars="200"/>
    </w:pPr>
    <w:rPr>
      <w:rFonts w:ascii="Calibri" w:hAnsi="Calibri" w:eastAsia="宋体" w:cs="Times New Roman"/>
      <w:szCs w:val="21"/>
    </w:rPr>
  </w:style>
  <w:style w:type="paragraph" w:customStyle="1" w:styleId="18">
    <w:name w:val="正文1"/>
    <w:qFormat/>
    <w:uiPriority w:val="0"/>
    <w:pPr>
      <w:jc w:val="both"/>
    </w:pPr>
    <w:rPr>
      <w:rFonts w:ascii="Calibri" w:hAnsi="Calibri" w:eastAsia="宋体" w:cs="Calibri"/>
      <w:kern w:val="2"/>
      <w:sz w:val="21"/>
      <w:szCs w:val="21"/>
      <w:lang w:val="en-US" w:eastAsia="zh-CN" w:bidi="ar-SA"/>
    </w:rPr>
  </w:style>
  <w:style w:type="table" w:customStyle="1" w:styleId="19">
    <w:name w:val="网格型1"/>
    <w:basedOn w:val="9"/>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font11"/>
    <w:basedOn w:val="11"/>
    <w:qFormat/>
    <w:uiPriority w:val="0"/>
    <w:rPr>
      <w:rFonts w:hint="eastAsia" w:ascii="仿宋_GB2312" w:eastAsia="仿宋_GB2312" w:cs="仿宋_GB2312"/>
      <w:color w:val="000000"/>
      <w:sz w:val="18"/>
      <w:szCs w:val="18"/>
      <w:u w:val="none"/>
    </w:rPr>
  </w:style>
  <w:style w:type="character" w:customStyle="1" w:styleId="21">
    <w:name w:val="font21"/>
    <w:basedOn w:val="11"/>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569</Words>
  <Characters>3247</Characters>
  <Lines>27</Lines>
  <Paragraphs>7</Paragraphs>
  <TotalTime>2</TotalTime>
  <ScaleCrop>false</ScaleCrop>
  <LinksUpToDate>false</LinksUpToDate>
  <CharactersWithSpaces>3809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2023-10-22T05:31:00Z</dcterms:created>
  <dc:creator>陈燃</dc:creator>
  <cp:lastModifiedBy>飞鸟</cp:lastModifiedBy>
  <dcterms:modified xsi:type="dcterms:W3CDTF">2023-11-30T01:04:44Z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70D30E126B6D43A9B37890AD21AAADE0_13</vt:lpwstr>
  </property>
</Properties>
</file>