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6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321"/>
        <w:gridCol w:w="224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四川省白玉县措阿朗巴金多金属矿详查实施方案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四川省地质矿产勘查开发局区域地质调查队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四川省地质矿产勘查开发局区域地质调查队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项目所在省市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四川省甘孜州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审查目的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探矿权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勘查矿种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金多金属矿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勘查面积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1.5752km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勘查阶段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详查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预算经费（万元）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1484.83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探矿权范围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拐点坐标</w:t>
            </w:r>
          </w:p>
        </w:tc>
        <w:tc>
          <w:tcPr>
            <w:tcW w:w="7084" w:type="dxa"/>
            <w:gridSpan w:val="3"/>
            <w:vAlign w:val="center"/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"/>
              <w:gridCol w:w="2783"/>
              <w:gridCol w:w="27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拐点号</w:t>
                  </w:r>
                </w:p>
              </w:tc>
              <w:tc>
                <w:tcPr>
                  <w:tcW w:w="4058" w:type="pct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ind w:firstLine="1680" w:firstLineChars="8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经度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纬度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99°42′29.300″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31°10′12.000″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99°42′55.300″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31°10′12.000″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99°42′55.000″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31°09′24.000″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99°42′09.000″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31°09′24.000″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99°42′09.000″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31°09′58.000″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942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99°42′29.000″</w:t>
                  </w:r>
                </w:p>
              </w:tc>
              <w:tc>
                <w:tcPr>
                  <w:tcW w:w="202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20" w:firstLineChars="200"/>
                    <w:jc w:val="left"/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000000"/>
                      <w:kern w:val="0"/>
                      <w:sz w:val="21"/>
                      <w:szCs w:val="21"/>
                    </w:rPr>
                    <w:t>31°09′58.000″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目的任务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通过大比例尺地质填图，查明成矿地质条件；通过系统的钻探工程控制矿体的空间分布、矿体特征，确定矿体的连续性；查明矿石的物质组成、矿石质量；对可供综合利用的共、伴生矿产，进行相应的综合评价；查明矿床的开采技术条件，对矿床开采技术条件的复杂性作出评价；对矿石的加工选冶性能进行试验和研究，圈定矿体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估算相应类型的资源量。为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矿山下一步工作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技术方法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在现有地质成果的基础上，通过地质、水工环测量，查明地质特征、地表矿体（层）及构造，研究构造与矿体（层）的关系，查明开采技术条件；以浅层取样钻、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岩心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钻探为主要勘查手段，查明矿体、围岩、夹石特征。通过取样分析和选矿试验的成果资料，查明矿石质量，估算资源量。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主要实物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1:2000地形测量1.5752km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；1:2000地质测量0.94km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；1:500地层剖面测量0.65km；1:5000水文、工程、环境地质调查3.98km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岩心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钻探5200m；取样浅钻1250m；水文钻探200m；基本化学分析样840件；光谱全分析35件；铅锌物相分析30件；组合分析30件；选冶实验样3件；岩石力学样20组；薄片60件；光片45件；小体重样30件；一般水样2件；水质分析2件；工业指标论证报告1份；岩矿心保管2090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4"/>
              </w:rPr>
              <w:t>勘查区预</w:t>
            </w:r>
            <w:r>
              <w:rPr>
                <w:rFonts w:hint="default" w:ascii="Times New Roman" w:hAnsi="Times New Roman" w:eastAsia="仿宋" w:cs="Times New Roman"/>
                <w:kern w:val="0"/>
                <w:szCs w:val="24"/>
                <w:lang w:val="en-US" w:eastAsia="zh-CN"/>
              </w:rPr>
              <w:t>期提交小型矿产地1处</w:t>
            </w:r>
            <w:r>
              <w:rPr>
                <w:rFonts w:hint="default" w:ascii="Times New Roman" w:hAnsi="Times New Roman" w:eastAsia="仿宋" w:cs="Times New Roman"/>
                <w:kern w:val="0"/>
                <w:szCs w:val="24"/>
              </w:rPr>
              <w:t>。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sz w:val="24"/>
        </w:rPr>
        <w:t>注：此表由申请人填写。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12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仿宋" w:hAnsi="宋体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g正文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2023-12-04T03:09:40Z</dcterms:created>
  <dc:creator>Administrator</dc:creator>
  <cp:lastModifiedBy>Administrator</cp:lastModifiedBy>
  <dcterms:modified xsi:type="dcterms:W3CDTF">2023-12-04T03:09:54Z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08295B33882A483D89A39A59B7A26A82_12</vt:lpwstr>
  </property>
</Properties>
</file>