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864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四川省2024年省级绿色矿山入库名单</w:t>
      </w:r>
    </w:p>
    <w:tbl>
      <w:tblPr>
        <w:tblStyle w:val="3"/>
        <w:tblW w:w="4998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976"/>
        <w:gridCol w:w="3551"/>
        <w:gridCol w:w="1324"/>
        <w:gridCol w:w="1676"/>
      </w:tblGrid>
      <w:tr w14:paraId="4C1FB7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tblHeader/>
        </w:trPr>
        <w:tc>
          <w:tcPr>
            <w:tcW w:w="480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A60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075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市（州）</w:t>
            </w:r>
          </w:p>
        </w:tc>
        <w:tc>
          <w:tcPr>
            <w:tcW w:w="2132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402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矿山名称</w:t>
            </w:r>
          </w:p>
        </w:tc>
        <w:tc>
          <w:tcPr>
            <w:tcW w:w="795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FFB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矿种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B83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</w:tr>
      <w:tr w14:paraId="0A616E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80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D37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C32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</w:t>
            </w:r>
          </w:p>
        </w:tc>
        <w:tc>
          <w:tcPr>
            <w:tcW w:w="2132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A16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四川省四川盆地宁216-宁209井区页岩气开采</w:t>
            </w:r>
          </w:p>
        </w:tc>
        <w:tc>
          <w:tcPr>
            <w:tcW w:w="795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1FC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页岩气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0E9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陆上石油天然气</w:t>
            </w:r>
          </w:p>
        </w:tc>
      </w:tr>
      <w:tr w14:paraId="30C6A0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80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8FA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E90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</w:t>
            </w:r>
          </w:p>
        </w:tc>
        <w:tc>
          <w:tcPr>
            <w:tcW w:w="2132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A64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川渝四川盆地合川油气开采</w:t>
            </w:r>
          </w:p>
        </w:tc>
        <w:tc>
          <w:tcPr>
            <w:tcW w:w="795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B03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C41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陆上石油天然气</w:t>
            </w:r>
          </w:p>
        </w:tc>
      </w:tr>
      <w:tr w14:paraId="2A0E1B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80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9D2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C19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</w:t>
            </w:r>
          </w:p>
        </w:tc>
        <w:tc>
          <w:tcPr>
            <w:tcW w:w="2132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1FB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四川省四川盆地龙女寺天然气开采</w:t>
            </w:r>
          </w:p>
        </w:tc>
        <w:tc>
          <w:tcPr>
            <w:tcW w:w="795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641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069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陆上石油天然气</w:t>
            </w:r>
          </w:p>
        </w:tc>
      </w:tr>
      <w:tr w14:paraId="026247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80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BCA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B0D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</w:t>
            </w:r>
          </w:p>
        </w:tc>
        <w:tc>
          <w:tcPr>
            <w:tcW w:w="2132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3BA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邻水红狮水泥有限公司四海石灰岩矿</w:t>
            </w:r>
          </w:p>
        </w:tc>
        <w:tc>
          <w:tcPr>
            <w:tcW w:w="795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EB3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水泥用石灰岩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FC8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水泥灰岩</w:t>
            </w:r>
          </w:p>
        </w:tc>
      </w:tr>
      <w:tr w14:paraId="19E102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80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B33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BA6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</w:t>
            </w:r>
          </w:p>
        </w:tc>
        <w:tc>
          <w:tcPr>
            <w:tcW w:w="2132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153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四川省四川盆地铁山坡天然气开采</w:t>
            </w:r>
          </w:p>
        </w:tc>
        <w:tc>
          <w:tcPr>
            <w:tcW w:w="795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1B6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A12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陆上石油天然气</w:t>
            </w:r>
          </w:p>
        </w:tc>
      </w:tr>
      <w:tr w14:paraId="6D9CF9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80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CC1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9DF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</w:t>
            </w:r>
          </w:p>
        </w:tc>
        <w:tc>
          <w:tcPr>
            <w:tcW w:w="2132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9DF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四川省四川盆地龙会场天然气开采</w:t>
            </w:r>
          </w:p>
        </w:tc>
        <w:tc>
          <w:tcPr>
            <w:tcW w:w="795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FD0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76C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陆上石油天然气</w:t>
            </w:r>
          </w:p>
        </w:tc>
      </w:tr>
      <w:tr w14:paraId="509A19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80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6BA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750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</w:t>
            </w:r>
          </w:p>
        </w:tc>
        <w:tc>
          <w:tcPr>
            <w:tcW w:w="2132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072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四川省皓宇水泥有限责任公司天全县三马石灰矿</w:t>
            </w:r>
          </w:p>
        </w:tc>
        <w:tc>
          <w:tcPr>
            <w:tcW w:w="795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7E8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水泥用石灰岩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8C4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水泥灰岩</w:t>
            </w:r>
          </w:p>
        </w:tc>
      </w:tr>
      <w:tr w14:paraId="100241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80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776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1BA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</w:t>
            </w:r>
          </w:p>
        </w:tc>
        <w:tc>
          <w:tcPr>
            <w:tcW w:w="2132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913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四川省四川盆地大兴场天然气开采</w:t>
            </w:r>
          </w:p>
        </w:tc>
        <w:tc>
          <w:tcPr>
            <w:tcW w:w="795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F4B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273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陆上石油天然气</w:t>
            </w:r>
          </w:p>
        </w:tc>
      </w:tr>
      <w:tr w14:paraId="7D46B7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80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27E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ECB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</w:t>
            </w:r>
          </w:p>
        </w:tc>
        <w:tc>
          <w:tcPr>
            <w:tcW w:w="2132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B21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四川省四川盆地黄家场天然气开采</w:t>
            </w:r>
          </w:p>
        </w:tc>
        <w:tc>
          <w:tcPr>
            <w:tcW w:w="795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275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F71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陆上石油天然气</w:t>
            </w:r>
          </w:p>
        </w:tc>
      </w:tr>
    </w:tbl>
    <w:p w14:paraId="1AF0A2C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7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2025-01-21T09:01:28Z</dcterms:created>
  <dc:creator>Administrator</dc:creator>
  <cp:lastModifiedBy>Administrator</cp:lastModifiedBy>
  <dcterms:modified xsi:type="dcterms:W3CDTF">2025-01-21T09:01:37Z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eyJoZGlkIjoiZWI5NjJiOTgwOWYxZGQ3MjY0ZmRmMzdjODkzNjBhMWQifQ==</vt:lpwstr>
  </property>
  <property fmtid="{D5CDD505-2E9C-101B-9397-08002B2CF9AE}" pid="4" name="ICV">
    <vt:lpwstr>EDC66900AA4846AFA47242233EF236D3_12</vt:lpwstr>
  </property>
</Properties>
</file>