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AEDAE">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0B2EED62">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2024年度全省地质勘查行业领域安全生产优秀调研报告和优秀论文</w:t>
      </w:r>
    </w:p>
    <w:tbl>
      <w:tblPr>
        <w:tblStyle w:val="2"/>
        <w:tblW w:w="0" w:type="auto"/>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0"/>
        <w:gridCol w:w="4325"/>
        <w:gridCol w:w="3420"/>
        <w:gridCol w:w="1930"/>
        <w:gridCol w:w="3195"/>
        <w:gridCol w:w="544"/>
      </w:tblGrid>
      <w:tr w14:paraId="4F10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B86FFA9">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639965BE">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报告/论文题目</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7766B09">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完成单位</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7C840D1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主要完成人</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0AB2D5C4">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推荐单位</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1BDA82CB">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14:paraId="34A6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924" w:type="dxa"/>
            <w:gridSpan w:val="6"/>
            <w:tcBorders>
              <w:top w:val="single" w:color="000000" w:sz="4" w:space="0"/>
              <w:left w:val="single" w:color="000000" w:sz="4" w:space="0"/>
              <w:bottom w:val="single" w:color="000000" w:sz="4" w:space="0"/>
              <w:right w:val="single" w:color="000000" w:sz="4" w:space="0"/>
            </w:tcBorders>
            <w:noWrap w:val="0"/>
            <w:vAlign w:val="center"/>
          </w:tcPr>
          <w:p w14:paraId="1E016168">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优秀调研报告</w:t>
            </w:r>
          </w:p>
        </w:tc>
      </w:tr>
      <w:tr w14:paraId="78E0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B123F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1</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0C862998">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关于四川省地质矿产勘查开发局所属地质队从业人员投保情况的调研报告</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EF3B3C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四川省地质矿产勘查开发局 四川省第十二地质大队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0B25B0A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王鹏飞、罗小芳</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3495EC6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四川省地质矿产勘查开发局</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55A4B52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p>
        </w:tc>
      </w:tr>
      <w:tr w14:paraId="651C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519FBCB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2</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63F419AD">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省地质行业安全生产专委会运行机制调研报告</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推动地质勘查行业安全发展</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7289B55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四川省地质调查研究院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5FA6039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黄仕龙</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653F775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四川省地质调查研究院</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340B8E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53EA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37A683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3</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7B3B005B">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关于深入推进地质勘查行业有限空间安全生产建立安全防范设施设备配置标准的报告</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B1670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 xml:space="preserve">四川省地质调查研究院 </w:t>
            </w:r>
          </w:p>
          <w:p w14:paraId="75ADCA0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四川省第三地质大队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043B0F10">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王光辉、周  磊、薛  峰、尹中山、陈  杨、李  悦、</w:t>
            </w:r>
          </w:p>
          <w:p w14:paraId="6932F2FB">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陈雪荔、喻廷旭</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38409F1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四川省地质调查研究院</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2A8762FF">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p>
        </w:tc>
      </w:tr>
      <w:tr w14:paraId="66C1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C464B0">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4</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320F586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自贡市含锂卤水调查评价项目安全生产管理调研报告</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69660A8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四川省非金属（盐业）地质调查研究所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7D903BB0">
            <w:pPr>
              <w:keepNext w:val="0"/>
              <w:keepLines w:val="0"/>
              <w:widowControl/>
              <w:suppressLineNumbers w:val="0"/>
              <w:jc w:val="center"/>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王  红、李  勇、</w:t>
            </w:r>
          </w:p>
          <w:p w14:paraId="34A1714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彭世英</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4525C9E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四川省地质调查研究院</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09955BFD">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p>
        </w:tc>
      </w:tr>
      <w:tr w14:paraId="0E566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781A25">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5</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679E9D58">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安全生产治本攻坚三年行动实施情况调研报告</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26EB00E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四川省地质调查研究院调查规划研究中心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2D1AE98C">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eastAsia" w:ascii="Times New Roman" w:hAnsi="Times New Roman" w:eastAsia="仿宋_GB2312" w:cs="Times New Roman"/>
                <w:i w:val="0"/>
                <w:iCs w:val="0"/>
                <w:color w:val="auto"/>
                <w:kern w:val="0"/>
                <w:sz w:val="24"/>
                <w:szCs w:val="24"/>
                <w:u w:val="none"/>
                <w:lang w:val="en-US" w:eastAsia="zh-CN" w:bidi="ar"/>
              </w:rPr>
              <w:t>谯  勇、唐大旭、胡华德、张  巍</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66239E03">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四川省地质调查研究院</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0C85BF71">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p>
        </w:tc>
      </w:tr>
      <w:tr w14:paraId="34D1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9CF2A39">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6</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56A63DB6">
            <w:pPr>
              <w:keepNext w:val="0"/>
              <w:keepLines w:val="0"/>
              <w:widowControl/>
              <w:suppressLineNumbers w:val="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地质勘查项目安全生产标准化建设的实践与思考</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F0683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四川省矿产资源勘查集团有限责任公司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4C9D95C6">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易</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建</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75DFEED7">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lang w:val="en-US"/>
              </w:rPr>
            </w:pPr>
            <w:r>
              <w:rPr>
                <w:rFonts w:hint="default" w:ascii="Times New Roman" w:hAnsi="Times New Roman" w:eastAsia="仿宋_GB2312" w:cs="Times New Roman"/>
                <w:i w:val="0"/>
                <w:iCs w:val="0"/>
                <w:color w:val="auto"/>
                <w:kern w:val="0"/>
                <w:sz w:val="24"/>
                <w:szCs w:val="24"/>
                <w:u w:val="none"/>
                <w:lang w:val="en-US" w:eastAsia="zh-CN" w:bidi="ar"/>
              </w:rPr>
              <w:t>四川省自然资源投资集团有限责任公司</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569BE6D4">
            <w:pPr>
              <w:keepNext w:val="0"/>
              <w:keepLines w:val="0"/>
              <w:widowControl/>
              <w:suppressLineNumbers w:val="0"/>
              <w:jc w:val="center"/>
              <w:textAlignment w:val="center"/>
              <w:rPr>
                <w:rFonts w:hint="default" w:ascii="Times New Roman" w:hAnsi="Times New Roman" w:eastAsia="仿宋_GB2312" w:cs="Times New Roman"/>
                <w:i w:val="0"/>
                <w:iCs w:val="0"/>
                <w:color w:val="auto"/>
                <w:sz w:val="24"/>
                <w:szCs w:val="24"/>
                <w:u w:val="none"/>
              </w:rPr>
            </w:pPr>
          </w:p>
        </w:tc>
      </w:tr>
      <w:tr w14:paraId="2602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924" w:type="dxa"/>
            <w:gridSpan w:val="6"/>
            <w:tcBorders>
              <w:top w:val="single" w:color="000000" w:sz="4" w:space="0"/>
              <w:left w:val="single" w:color="000000" w:sz="4" w:space="0"/>
              <w:bottom w:val="single" w:color="000000" w:sz="4" w:space="0"/>
              <w:right w:val="single" w:color="000000" w:sz="4" w:space="0"/>
            </w:tcBorders>
            <w:noWrap w:val="0"/>
            <w:vAlign w:val="center"/>
          </w:tcPr>
          <w:p w14:paraId="3AC3ED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优秀论文</w:t>
            </w:r>
          </w:p>
        </w:tc>
      </w:tr>
      <w:tr w14:paraId="02743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2E91E3A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1</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7E71FB9C">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浅谈周公山高温温泉钻探施工安全管控策略</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9B59F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四川省第一地质大队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45EA4AA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蒋</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正、陈</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鹏、</w:t>
            </w:r>
          </w:p>
          <w:p w14:paraId="2880F6E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陈</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继</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24AE881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四川省地质矿产勘查开发局</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177AC2A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0136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5A6A8C0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2</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730AB62D">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预先危险性分析法在地质钻探作业中的应用</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940A64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四川省第五地质大队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56C59DF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张康宁</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5ECED2A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四川省地质矿产勘查开发局</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22E1288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01F7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6C2DD4B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3</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3893301A">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基于层次分析法的地质勘查项目安全风险评价研究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066B9A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四川省第十二地质大队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34EAAC2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蔡</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海、陈</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涛、</w:t>
            </w:r>
          </w:p>
          <w:p w14:paraId="6C07684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汤</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雪</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3B6D411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四川省地质矿产勘查开发局</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42BF150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1A9E9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68280C8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4</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6B872CCA">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智能驱动下地勘单位双重预防机制与安全生产标准化的融合路径研究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B7905F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四川省地质大数据中心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20B927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bookmarkStart w:id="0" w:name="OLE_LINK2"/>
            <w:r>
              <w:rPr>
                <w:rFonts w:hint="eastAsia" w:ascii="Times New Roman" w:hAnsi="Times New Roman" w:eastAsia="仿宋_GB2312" w:cs="Times New Roman"/>
                <w:i w:val="0"/>
                <w:iCs w:val="0"/>
                <w:color w:val="auto"/>
                <w:kern w:val="0"/>
                <w:sz w:val="24"/>
                <w:szCs w:val="24"/>
                <w:u w:val="none"/>
                <w:lang w:val="en-US" w:eastAsia="zh-CN" w:bidi="ar"/>
              </w:rPr>
              <w:t>文  辉、王晓刚、 黄仕龙、杨显华、田恒召</w:t>
            </w:r>
            <w:bookmarkEnd w:id="0"/>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464B626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四川省地质调查研究院</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6418864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0B7CE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449D564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5</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7442BD4A">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地勘单位安全生产标准化在项目有效运行研究</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5F62DF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四川省地质调查研究院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6CD1D0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宋宏图、黄仕龙、岳定强、张哲铭、 吴秉东</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6E56FFB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四川省地质调查研究院</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63CA1DF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2FA0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6102F7A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6</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383BDD44">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顺应潮流 与时俱进 全面提升安全管理水平</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浅谈地勘单位改革后安全生产管理</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1A8643D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四川黄金集团有限公司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5D23B89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赵</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军</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75048AB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四川省自然资源投资集团有限责任公司</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368C90C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16A5B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74A8D0A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7</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1D4DBDF2">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暴雨灾害对川东北某井场边坡稳定性影响及治理对策</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1816B0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中国石化西南油气分公司石油工程技术研究院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135AFCC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刘善华</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356F018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中国石油化工股份有限公司</w:t>
            </w:r>
            <w:r>
              <w:rPr>
                <w:rFonts w:hint="default" w:ascii="Times New Roman" w:hAnsi="Times New Roman" w:eastAsia="仿宋_GB2312" w:cs="Times New Roman"/>
                <w:i w:val="0"/>
                <w:iCs w:val="0"/>
                <w:color w:val="auto"/>
                <w:kern w:val="0"/>
                <w:sz w:val="24"/>
                <w:szCs w:val="24"/>
                <w:u w:val="none"/>
                <w:lang w:val="en-US" w:eastAsia="zh-CN" w:bidi="ar"/>
              </w:rPr>
              <w:t>西南油气分公司</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7A0D15F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11CE9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7D2C21B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8</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3CA078E1">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野外地质勘探工作中的心理健康与安全</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4339EC0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四川省第十地质大队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2AB616B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刘琰敏、曹春涛</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0931A0E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绵阳市自然资源和规划局</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34372D5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0F74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10" w:type="dxa"/>
            <w:tcBorders>
              <w:top w:val="single" w:color="000000" w:sz="4" w:space="0"/>
              <w:left w:val="single" w:color="000000" w:sz="4" w:space="0"/>
              <w:bottom w:val="single" w:color="000000" w:sz="4" w:space="0"/>
              <w:right w:val="single" w:color="000000" w:sz="4" w:space="0"/>
            </w:tcBorders>
            <w:noWrap w:val="0"/>
            <w:vAlign w:val="center"/>
          </w:tcPr>
          <w:p w14:paraId="0BA6839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US" w:eastAsia="zh-CN" w:bidi="ar"/>
              </w:rPr>
              <w:t>9</w:t>
            </w:r>
          </w:p>
        </w:tc>
        <w:tc>
          <w:tcPr>
            <w:tcW w:w="4325" w:type="dxa"/>
            <w:tcBorders>
              <w:top w:val="single" w:color="000000" w:sz="4" w:space="0"/>
              <w:left w:val="single" w:color="000000" w:sz="4" w:space="0"/>
              <w:bottom w:val="single" w:color="000000" w:sz="4" w:space="0"/>
              <w:right w:val="single" w:color="000000" w:sz="4" w:space="0"/>
            </w:tcBorders>
            <w:noWrap w:val="0"/>
            <w:vAlign w:val="center"/>
          </w:tcPr>
          <w:p w14:paraId="3EFD50A3">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地勘单位放射性源安全管理研究与实践</w:t>
            </w:r>
          </w:p>
        </w:tc>
        <w:tc>
          <w:tcPr>
            <w:tcW w:w="3420" w:type="dxa"/>
            <w:tcBorders>
              <w:top w:val="single" w:color="000000" w:sz="4" w:space="0"/>
              <w:left w:val="single" w:color="000000" w:sz="4" w:space="0"/>
              <w:bottom w:val="single" w:color="000000" w:sz="4" w:space="0"/>
              <w:right w:val="single" w:color="000000" w:sz="4" w:space="0"/>
            </w:tcBorders>
            <w:noWrap w:val="0"/>
            <w:vAlign w:val="center"/>
          </w:tcPr>
          <w:p w14:paraId="3385000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四川省第六地质大队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26749A0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施</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羽、赵</w:t>
            </w:r>
            <w:r>
              <w:rPr>
                <w:rFonts w:hint="eastAsia" w:ascii="Times New Roman" w:hAnsi="Times New Roman" w:eastAsia="仿宋_GB2312" w:cs="Times New Roman"/>
                <w:i w:val="0"/>
                <w:iCs w:val="0"/>
                <w:color w:val="auto"/>
                <w:kern w:val="0"/>
                <w:sz w:val="24"/>
                <w:szCs w:val="24"/>
                <w:u w:val="none"/>
                <w:lang w:val="en-US" w:eastAsia="zh-CN" w:bidi="ar"/>
              </w:rPr>
              <w:t xml:space="preserve">  </w:t>
            </w:r>
            <w:r>
              <w:rPr>
                <w:rFonts w:hint="default" w:ascii="Times New Roman" w:hAnsi="Times New Roman" w:eastAsia="仿宋_GB2312" w:cs="Times New Roman"/>
                <w:i w:val="0"/>
                <w:iCs w:val="0"/>
                <w:color w:val="auto"/>
                <w:kern w:val="0"/>
                <w:sz w:val="24"/>
                <w:szCs w:val="24"/>
                <w:u w:val="none"/>
                <w:lang w:val="en-US" w:eastAsia="zh-CN" w:bidi="ar"/>
              </w:rPr>
              <w:t>勇、</w:t>
            </w:r>
          </w:p>
          <w:p w14:paraId="79F4CFA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廖军桥</w:t>
            </w:r>
          </w:p>
        </w:tc>
        <w:tc>
          <w:tcPr>
            <w:tcW w:w="3195" w:type="dxa"/>
            <w:tcBorders>
              <w:top w:val="single" w:color="000000" w:sz="4" w:space="0"/>
              <w:left w:val="single" w:color="000000" w:sz="4" w:space="0"/>
              <w:bottom w:val="single" w:color="000000" w:sz="4" w:space="0"/>
              <w:right w:val="single" w:color="000000" w:sz="4" w:space="0"/>
            </w:tcBorders>
            <w:noWrap w:val="0"/>
            <w:vAlign w:val="center"/>
          </w:tcPr>
          <w:p w14:paraId="102BF26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泸州市自然资源和规划局</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14:paraId="1716252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4"/>
                <w:szCs w:val="24"/>
                <w:u w:val="none"/>
                <w:lang w:val="en-US" w:eastAsia="zh-CN" w:bidi="ar"/>
              </w:rPr>
            </w:pPr>
          </w:p>
        </w:tc>
      </w:tr>
      <w:tr w14:paraId="273C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3924" w:type="dxa"/>
            <w:gridSpan w:val="6"/>
            <w:tcBorders>
              <w:top w:val="single" w:color="000000" w:sz="4" w:space="0"/>
              <w:left w:val="single" w:color="000000" w:sz="4" w:space="0"/>
              <w:bottom w:val="single" w:color="000000" w:sz="4" w:space="0"/>
              <w:right w:val="single" w:color="000000" w:sz="4" w:space="0"/>
            </w:tcBorders>
            <w:noWrap w:val="0"/>
            <w:vAlign w:val="center"/>
          </w:tcPr>
          <w:p w14:paraId="4EBFE197">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b/>
                <w:bCs/>
                <w:i w:val="0"/>
                <w:iCs w:val="0"/>
                <w:color w:val="auto"/>
                <w:kern w:val="0"/>
                <w:sz w:val="24"/>
                <w:szCs w:val="24"/>
                <w:u w:val="none"/>
                <w:lang w:val="en-US" w:eastAsia="zh-CN" w:bidi="ar"/>
              </w:rPr>
              <w:t>备注</w:t>
            </w:r>
            <w:r>
              <w:rPr>
                <w:rFonts w:hint="default" w:ascii="Times New Roman" w:hAnsi="Times New Roman" w:eastAsia="仿宋_GB2312" w:cs="Times New Roman"/>
                <w:i w:val="0"/>
                <w:iCs w:val="0"/>
                <w:color w:val="auto"/>
                <w:kern w:val="0"/>
                <w:sz w:val="24"/>
                <w:szCs w:val="24"/>
                <w:u w:val="none"/>
                <w:lang w:val="en-US" w:eastAsia="zh-CN" w:bidi="ar"/>
              </w:rPr>
              <w:t>：排名不分先后</w:t>
            </w:r>
          </w:p>
        </w:tc>
      </w:tr>
    </w:tbl>
    <w:p w14:paraId="7F132282">
      <w:bookmarkStart w:id="1" w:name="_GoBack"/>
      <w:bookmarkEnd w:id="1"/>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2621B"/>
    <w:rsid w:val="0D9A6E96"/>
    <w:rsid w:val="15001CD4"/>
    <w:rsid w:val="212154AC"/>
    <w:rsid w:val="26906C30"/>
    <w:rsid w:val="365732C7"/>
    <w:rsid w:val="36DB5CA6"/>
    <w:rsid w:val="390A064D"/>
    <w:rsid w:val="5A096502"/>
    <w:rsid w:val="5B1038C0"/>
    <w:rsid w:val="718D7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2025-04-10T09:10:06Z</dcterms:created>
  <dc:creator>Administrator</dc:creator>
  <cp:lastModifiedBy>Administrator</cp:lastModifiedBy>
  <dcterms:modified xsi:type="dcterms:W3CDTF">2025-04-10T09:10:41Z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eyJoZGlkIjoiZWI5NjJiOTgwOWYxZGQ3MjY0ZmRmMzdjODkzNjBhMWQifQ==</vt:lpwstr>
  </property>
  <property fmtid="{D5CDD505-2E9C-101B-9397-08002B2CF9AE}" pid="4" name="ICV">
    <vt:lpwstr>5847F3A6772D4E29BF6660B38BE0308B_12</vt:lpwstr>
  </property>
</Properties>
</file>