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A5EB"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</w:p>
    <w:tbl>
      <w:tblPr>
        <w:tblStyle w:val="11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6720"/>
      </w:tblGrid>
      <w:tr w14:paraId="574D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914" w:type="dxa"/>
            <w:noWrap w:val="0"/>
            <w:vAlign w:val="center"/>
          </w:tcPr>
          <w:p w14:paraId="79F1AB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采购项目名称</w:t>
            </w:r>
          </w:p>
        </w:tc>
        <w:tc>
          <w:tcPr>
            <w:tcW w:w="6720" w:type="dxa"/>
            <w:noWrap w:val="0"/>
            <w:vAlign w:val="center"/>
          </w:tcPr>
          <w:p w14:paraId="7114BA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厅机关公务租（包）车服务</w:t>
            </w:r>
          </w:p>
        </w:tc>
      </w:tr>
      <w:tr w14:paraId="79F5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01E6D4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采购项目编号</w:t>
            </w:r>
          </w:p>
        </w:tc>
        <w:tc>
          <w:tcPr>
            <w:tcW w:w="6720" w:type="dxa"/>
            <w:noWrap w:val="0"/>
            <w:vAlign w:val="center"/>
          </w:tcPr>
          <w:p w14:paraId="07BFAB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SCTD〔2026遴选〕001号</w:t>
            </w:r>
          </w:p>
        </w:tc>
      </w:tr>
      <w:tr w14:paraId="22818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054B5D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6720" w:type="dxa"/>
            <w:noWrap w:val="0"/>
            <w:vAlign w:val="center"/>
          </w:tcPr>
          <w:p w14:paraId="2B0C5D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遴选</w:t>
            </w:r>
          </w:p>
        </w:tc>
      </w:tr>
      <w:tr w14:paraId="091C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0835E1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发布采购结果时间</w:t>
            </w:r>
          </w:p>
        </w:tc>
        <w:tc>
          <w:tcPr>
            <w:tcW w:w="6720" w:type="dxa"/>
            <w:noWrap w:val="0"/>
            <w:vAlign w:val="center"/>
          </w:tcPr>
          <w:p w14:paraId="657757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2026年1月28日</w:t>
            </w:r>
          </w:p>
        </w:tc>
      </w:tr>
      <w:tr w14:paraId="19F2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541422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业务需求部门</w:t>
            </w:r>
          </w:p>
        </w:tc>
        <w:tc>
          <w:tcPr>
            <w:tcW w:w="6720" w:type="dxa"/>
            <w:noWrap w:val="0"/>
            <w:vAlign w:val="center"/>
          </w:tcPr>
          <w:p w14:paraId="3517F1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四川省自然资源厅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机关服务中心</w:t>
            </w:r>
          </w:p>
        </w:tc>
      </w:tr>
      <w:tr w14:paraId="2D9B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769A33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项目包个数</w:t>
            </w:r>
          </w:p>
        </w:tc>
        <w:tc>
          <w:tcPr>
            <w:tcW w:w="6720" w:type="dxa"/>
            <w:noWrap w:val="0"/>
            <w:vAlign w:val="center"/>
          </w:tcPr>
          <w:p w14:paraId="473FE3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1个</w:t>
            </w:r>
          </w:p>
        </w:tc>
      </w:tr>
      <w:tr w14:paraId="5C04F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14" w:type="dxa"/>
            <w:noWrap w:val="0"/>
            <w:vAlign w:val="center"/>
          </w:tcPr>
          <w:p w14:paraId="1CD103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  <w:lang w:eastAsia="zh-CN"/>
              </w:rPr>
              <w:t>最高限价</w:t>
            </w:r>
          </w:p>
        </w:tc>
        <w:tc>
          <w:tcPr>
            <w:tcW w:w="6720" w:type="dxa"/>
            <w:noWrap w:val="0"/>
            <w:vAlign w:val="center"/>
          </w:tcPr>
          <w:p w14:paraId="7654F5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0000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元（人民币大写: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肆拾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万元整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7CD79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2914" w:type="dxa"/>
            <w:noWrap w:val="0"/>
            <w:vAlign w:val="center"/>
          </w:tcPr>
          <w:p w14:paraId="5E41A9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此次中标/成交</w:t>
            </w:r>
          </w:p>
          <w:p w14:paraId="7B0217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供应商名称、地址、内容</w:t>
            </w:r>
          </w:p>
        </w:tc>
        <w:tc>
          <w:tcPr>
            <w:tcW w:w="6720" w:type="dxa"/>
            <w:noWrap w:val="0"/>
            <w:vAlign w:val="top"/>
          </w:tcPr>
          <w:p w14:paraId="4756BB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成交供应商名称：</w:t>
            </w:r>
          </w:p>
          <w:p w14:paraId="16C5E7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</w:pPr>
            <w:bookmarkStart w:id="0" w:name="OLE_LINK3"/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成都国信中联汽车服务有限公司</w:t>
            </w:r>
          </w:p>
          <w:bookmarkEnd w:id="0"/>
          <w:p w14:paraId="22334B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成交供应商地址：</w:t>
            </w:r>
          </w:p>
          <w:p w14:paraId="17CB75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"/>
              <w:jc w:val="both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成都市锦江区青和里南段55号2幢18层1816号</w:t>
            </w:r>
          </w:p>
          <w:p w14:paraId="7DEC53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成交内容：</w:t>
            </w:r>
            <w:bookmarkEnd w:id="1"/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厅机关公务租（包）车服务</w:t>
            </w:r>
          </w:p>
        </w:tc>
      </w:tr>
      <w:tr w14:paraId="77D4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14" w:type="dxa"/>
            <w:noWrap w:val="0"/>
            <w:vAlign w:val="center"/>
          </w:tcPr>
          <w:p w14:paraId="58089C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FF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各包合同履行日期</w:t>
            </w:r>
          </w:p>
        </w:tc>
        <w:tc>
          <w:tcPr>
            <w:tcW w:w="6720" w:type="dxa"/>
            <w:noWrap w:val="0"/>
            <w:vAlign w:val="center"/>
          </w:tcPr>
          <w:p w14:paraId="4BA19E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合同签订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  <w:lang w:eastAsia="zh-CN"/>
              </w:rPr>
              <w:t>服务期限2年，合同一年一签</w:t>
            </w:r>
          </w:p>
        </w:tc>
      </w:tr>
      <w:tr w14:paraId="412D6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14" w:type="dxa"/>
            <w:noWrap w:val="0"/>
            <w:vAlign w:val="center"/>
          </w:tcPr>
          <w:p w14:paraId="6F37D9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评审小组成员名单</w:t>
            </w:r>
          </w:p>
        </w:tc>
        <w:tc>
          <w:tcPr>
            <w:tcW w:w="6720" w:type="dxa"/>
            <w:noWrap w:val="0"/>
            <w:vAlign w:val="center"/>
          </w:tcPr>
          <w:p w14:paraId="14C5B3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唐义涛、罗友元、施小明</w:t>
            </w:r>
          </w:p>
        </w:tc>
      </w:tr>
      <w:tr w14:paraId="6BF8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14" w:type="dxa"/>
            <w:noWrap w:val="0"/>
            <w:vAlign w:val="center"/>
          </w:tcPr>
          <w:p w14:paraId="31ECE2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32"/>
                <w:szCs w:val="32"/>
              </w:rPr>
              <w:t>采购项目联系人和电话</w:t>
            </w:r>
          </w:p>
        </w:tc>
        <w:tc>
          <w:tcPr>
            <w:tcW w:w="6720" w:type="dxa"/>
            <w:noWrap w:val="0"/>
            <w:vAlign w:val="center"/>
          </w:tcPr>
          <w:p w14:paraId="620293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8" w:lineRule="auto"/>
              <w:ind w:left="73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position w:val="-1"/>
                <w:sz w:val="32"/>
                <w:szCs w:val="32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19180657443</w:t>
            </w:r>
          </w:p>
        </w:tc>
      </w:tr>
    </w:tbl>
    <w:p w14:paraId="7911F87B">
      <w:pPr>
        <w:spacing w:before="158" w:line="225" w:lineRule="auto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DF8F1"/>
    <w:rsid w:val="55622260"/>
    <w:rsid w:val="5BFB03E3"/>
    <w:rsid w:val="5D6F6C07"/>
    <w:rsid w:val="70AB3BE8"/>
    <w:rsid w:val="776F68DF"/>
    <w:rsid w:val="7FF35990"/>
    <w:rsid w:val="DF7B73FA"/>
    <w:rsid w:val="F7DC54AD"/>
    <w:rsid w:val="F7DF91AC"/>
    <w:rsid w:val="FEDF0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List"/>
    <w:basedOn w:val="4"/>
    <w:qFormat/>
    <w:uiPriority w:val="0"/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  <w:style w:type="table" w:customStyle="1" w:styleId="11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286</Characters>
  <TotalTime>0</TotalTime>
  <ScaleCrop>false</ScaleCrop>
  <LinksUpToDate>false</LinksUpToDate>
  <CharactersWithSpaces>296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user</dc:creator>
  <cp:lastModifiedBy>User</cp:lastModifiedBy>
  <cp:lastPrinted>2026-01-10T01:45:00Z</cp:lastPrinted>
  <dcterms:modified xsi:type="dcterms:W3CDTF">2026-01-28T15:06:22Z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20E35EEBA51843E6A54359CA4997CC09_13</vt:lpwstr>
  </property>
  <property fmtid="{D5CDD505-2E9C-101B-9397-08002B2CF9AE}" pid="4" name="KSOTemplateDocerSaveRecord">
    <vt:lpwstr>eyJoZGlkIjoiOTEwMzIyNTdlZmNlNWI0YmRkMzE3MzI3ZGRlM2M0YTEiLCJ1c2VySWQiOiI3MjA2NjIxNjYifQ==</vt:lpwstr>
  </property>
</Properties>
</file>