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adjustRightInd w:val="0"/>
        <w:snapToGrid w:val="0"/>
        <w:spacing w:line="600" w:lineRule="exact"/>
        <w:jc w:val="center"/>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《叙州区柏溪街道大青杠树至高新互通一级公路新建工程压覆</w:t>
      </w:r>
      <w:r>
        <w:rPr>
          <w:rFonts w:hint="eastAsia" w:ascii="方正小标宋简体" w:hAnsi="方正小标宋简体" w:eastAsia="方正小标宋简体" w:cs="方正小标宋简体"/>
          <w:color w:val="000000"/>
          <w:spacing w:val="-11"/>
          <w:sz w:val="32"/>
          <w:szCs w:val="32"/>
          <w:lang w:val="en-US" w:eastAsia="zh-CN"/>
        </w:rPr>
        <w:t xml:space="preserve"> </w:t>
      </w:r>
      <w:r>
        <w:rPr>
          <w:rFonts w:hint="eastAsia" w:ascii="方正小标宋简体" w:hAnsi="方正小标宋简体" w:eastAsia="方正小标宋简体" w:cs="方正小标宋简体"/>
          <w:color w:val="000000"/>
          <w:spacing w:val="-11"/>
          <w:sz w:val="32"/>
          <w:szCs w:val="32"/>
        </w:rPr>
        <w:t>已查明重要矿产资源评估报告》矿产</w:t>
      </w:r>
      <w:bookmarkStart w:id="1" w:name="_GoBack"/>
      <w:bookmarkEnd w:id="1"/>
      <w:r>
        <w:rPr>
          <w:rFonts w:hint="eastAsia" w:ascii="方正小标宋简体" w:hAnsi="方正小标宋简体" w:eastAsia="方正小标宋简体" w:cs="方正小标宋简体"/>
          <w:color w:val="000000"/>
          <w:spacing w:val="-11"/>
          <w:sz w:val="32"/>
          <w:szCs w:val="32"/>
        </w:rPr>
        <w:t>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宜宾市叙州区创益产业投资有限公司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《叙州区柏溪街道大青杠树至高新互通一级公路新建工程压覆已查明重要矿产资源评估报告》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四川省第十二地质大队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马仁川  孟春  廖小平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陈照雄  李永建  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工程平面影响范围：路基段为征地边界外推100m，桥梁段为征地边界外推 200m；影响深度：路基段为道路基底标高以下10m，桥梁段为桥梁地表标高以下30m；移动角参数：走向移动角δ＝70°、上山移动角γ＝70°、下山移动角β＝66°。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eastAsia="仿宋_GB2312" w:cs="Times New Roman"/>
                <w:color w:val="000000"/>
                <w:kern w:val="2"/>
                <w:sz w:val="21"/>
                <w:szCs w:val="21"/>
                <w:lang w:val="en-US" w:eastAsia="zh-CN" w:bidi="ar-SA"/>
              </w:rPr>
              <w:t>评审评定，拟建的叙州区柏溪街道大青杠树至高新互通一级公路新建工程未压覆已查明重要矿产资源。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eastAsia="仿宋_GB2312" w:cs="Times New Roman"/>
                <w:color w:val="000000"/>
                <w:sz w:val="21"/>
                <w:szCs w:val="21"/>
                <w:lang w:val="en-US" w:eastAsia="zh-CN"/>
              </w:rPr>
              <w:t>经调查核实，在拟建项目影响区范围内存在已查明重要矿产资源的矿产地1处（矿产地内已设置采矿权1宗）</w:t>
            </w:r>
            <w:r>
              <w:rPr>
                <w:rFonts w:hint="eastAsia" w:eastAsia="仿宋_GB2312" w:cs="Times New Roman"/>
                <w:color w:val="000000"/>
                <w:sz w:val="21"/>
                <w:szCs w:val="21"/>
                <w:lang w:val="en-US" w:eastAsia="zh-CN"/>
              </w:rPr>
              <w:t>；</w:t>
            </w:r>
            <w:r>
              <w:rPr>
                <w:rFonts w:hint="default" w:eastAsia="仿宋_GB2312" w:cs="Times New Roman"/>
                <w:color w:val="000000"/>
                <w:sz w:val="21"/>
                <w:szCs w:val="21"/>
                <w:lang w:val="en-US" w:eastAsia="zh-CN"/>
              </w:rPr>
              <w:t>矿产地</w:t>
            </w:r>
            <w:r>
              <w:rPr>
                <w:rFonts w:hint="eastAsia" w:eastAsia="仿宋_GB2312" w:cs="Times New Roman"/>
                <w:color w:val="000000"/>
                <w:sz w:val="21"/>
                <w:szCs w:val="21"/>
                <w:lang w:val="en-US" w:eastAsia="zh-CN"/>
              </w:rPr>
              <w:t>：</w:t>
            </w:r>
            <w:r>
              <w:rPr>
                <w:rFonts w:hint="default" w:eastAsia="仿宋_GB2312" w:cs="Times New Roman"/>
                <w:color w:val="000000"/>
                <w:sz w:val="21"/>
                <w:szCs w:val="21"/>
                <w:lang w:val="en-US" w:eastAsia="zh-CN"/>
              </w:rPr>
              <w:t>四川省宜宾源泉矿泉水有限公司鹰嘴岩饮用天然矿泉水矿区</w:t>
            </w:r>
            <w:r>
              <w:rPr>
                <w:rFonts w:hint="eastAsia" w:eastAsia="仿宋_GB2312" w:cs="Times New Roman"/>
                <w:color w:val="000000"/>
                <w:sz w:val="21"/>
                <w:szCs w:val="21"/>
                <w:lang w:val="en-US" w:eastAsia="zh-CN"/>
              </w:rPr>
              <w:t>，采矿权：</w:t>
            </w:r>
            <w:bookmarkStart w:id="0" w:name="_Hlk139023551"/>
            <w:r>
              <w:rPr>
                <w:rFonts w:hint="eastAsia" w:eastAsia="仿宋_GB2312" w:cs="Times New Roman"/>
                <w:color w:val="000000"/>
                <w:sz w:val="21"/>
                <w:szCs w:val="21"/>
                <w:lang w:val="en-US" w:eastAsia="zh-CN"/>
              </w:rPr>
              <w:t>四川省宜宾源泉纯净水有限公司鹰嘴岩饮用天然矿泉水</w:t>
            </w:r>
            <w:bookmarkEnd w:id="0"/>
            <w:r>
              <w:rPr>
                <w:rFonts w:hint="eastAsia" w:eastAsia="仿宋_GB2312" w:cs="Times New Roman"/>
                <w:color w:val="000000"/>
                <w:sz w:val="21"/>
                <w:szCs w:val="21"/>
                <w:lang w:val="en-US" w:eastAsia="zh-CN"/>
              </w:rPr>
              <w:t>。</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E741BC0"/>
    <w:rsid w:val="0ECF39FA"/>
    <w:rsid w:val="0F510C48"/>
    <w:rsid w:val="0F5D3253"/>
    <w:rsid w:val="102E6CFE"/>
    <w:rsid w:val="113F5547"/>
    <w:rsid w:val="12C34231"/>
    <w:rsid w:val="13063208"/>
    <w:rsid w:val="15827F48"/>
    <w:rsid w:val="160C13C3"/>
    <w:rsid w:val="17793A79"/>
    <w:rsid w:val="1A4A4952"/>
    <w:rsid w:val="1B8732E9"/>
    <w:rsid w:val="26031705"/>
    <w:rsid w:val="286C60A7"/>
    <w:rsid w:val="292C33BF"/>
    <w:rsid w:val="2A122105"/>
    <w:rsid w:val="2B7E329E"/>
    <w:rsid w:val="2C687A4B"/>
    <w:rsid w:val="2E747222"/>
    <w:rsid w:val="2EB74712"/>
    <w:rsid w:val="30831D8D"/>
    <w:rsid w:val="308402F0"/>
    <w:rsid w:val="312359EF"/>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8C77C26"/>
    <w:rsid w:val="49991828"/>
    <w:rsid w:val="4D970B37"/>
    <w:rsid w:val="4EAE64BF"/>
    <w:rsid w:val="4F912937"/>
    <w:rsid w:val="51EC759B"/>
    <w:rsid w:val="53C9489D"/>
    <w:rsid w:val="53F430D0"/>
    <w:rsid w:val="5483718F"/>
    <w:rsid w:val="54D41A90"/>
    <w:rsid w:val="56680AAE"/>
    <w:rsid w:val="57B73C80"/>
    <w:rsid w:val="5BE91C11"/>
    <w:rsid w:val="5C8B3520"/>
    <w:rsid w:val="5D21706A"/>
    <w:rsid w:val="5E200B57"/>
    <w:rsid w:val="5FEB64D6"/>
    <w:rsid w:val="60716DEE"/>
    <w:rsid w:val="609617FC"/>
    <w:rsid w:val="619619C3"/>
    <w:rsid w:val="62DD6DFC"/>
    <w:rsid w:val="62FA7748"/>
    <w:rsid w:val="66197317"/>
    <w:rsid w:val="669D5621"/>
    <w:rsid w:val="67AD3E83"/>
    <w:rsid w:val="67F76100"/>
    <w:rsid w:val="699D154D"/>
    <w:rsid w:val="6B592915"/>
    <w:rsid w:val="6D165A8C"/>
    <w:rsid w:val="6D242065"/>
    <w:rsid w:val="6D9C6338"/>
    <w:rsid w:val="6DDD0CCA"/>
    <w:rsid w:val="6E232CDC"/>
    <w:rsid w:val="6F1D5C78"/>
    <w:rsid w:val="6FA746D0"/>
    <w:rsid w:val="70555797"/>
    <w:rsid w:val="70897467"/>
    <w:rsid w:val="71025FC0"/>
    <w:rsid w:val="72764D14"/>
    <w:rsid w:val="73AF3A03"/>
    <w:rsid w:val="743E4454"/>
    <w:rsid w:val="75F21F62"/>
    <w:rsid w:val="76604EA1"/>
    <w:rsid w:val="77587FBA"/>
    <w:rsid w:val="79FE3C3B"/>
    <w:rsid w:val="7C4611B3"/>
    <w:rsid w:val="7C525C29"/>
    <w:rsid w:val="7CA0189C"/>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index 5"/>
    <w:basedOn w:val="1"/>
    <w:next w:val="1"/>
    <w:qFormat/>
    <w:uiPriority w:val="0"/>
    <w:pPr>
      <w:ind w:left="800" w:leftChars="800"/>
    </w:pPr>
  </w:style>
  <w:style w:type="paragraph" w:styleId="5">
    <w:name w:val="Document Map"/>
    <w:basedOn w:val="1"/>
    <w:qFormat/>
    <w:uiPriority w:val="0"/>
    <w:rPr>
      <w:rFonts w:ascii="宋体"/>
      <w:sz w:val="18"/>
      <w:szCs w:val="18"/>
    </w:rPr>
  </w:style>
  <w:style w:type="paragraph" w:styleId="6">
    <w:name w:val="Body Text"/>
    <w:basedOn w:val="1"/>
    <w:unhideWhenUsed/>
    <w:qFormat/>
    <w:uiPriority w:val="99"/>
    <w:pPr>
      <w:spacing w:after="120"/>
    </w:pPr>
  </w:style>
  <w:style w:type="paragraph" w:styleId="7">
    <w:name w:val="toc 3"/>
    <w:basedOn w:val="1"/>
    <w:next w:val="1"/>
    <w:qFormat/>
    <w:uiPriority w:val="39"/>
    <w:rPr>
      <w:rFonts w:cs="Times New Roman"/>
    </w:rPr>
  </w:style>
  <w:style w:type="paragraph" w:styleId="8">
    <w:name w:val="Plain Text"/>
    <w:basedOn w:val="1"/>
    <w:next w:val="4"/>
    <w:qFormat/>
    <w:uiPriority w:val="0"/>
    <w:rPr>
      <w:rFonts w:ascii="宋体" w:hAnsi="Courier New"/>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qFormat/>
    <w:uiPriority w:val="0"/>
    <w:rPr>
      <w:rFonts w:hint="eastAsia" w:ascii="仿宋_GB2312" w:eastAsia="仿宋_GB2312"/>
      <w:color w:val="000000"/>
      <w:sz w:val="24"/>
      <w:szCs w:val="24"/>
    </w:rPr>
  </w:style>
  <w:style w:type="character" w:customStyle="1" w:styleId="15">
    <w:name w:val="font61"/>
    <w:basedOn w:val="12"/>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1</TotalTime>
  <ScaleCrop>false</ScaleCrop>
  <LinksUpToDate>false</LinksUpToDate>
  <CharactersWithSpaces>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2023-12-12T01:28:38Z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2D7DC2E98BD24984ADD227DE05EDAE69_12</vt:lpwstr>
  </property>
</Properties>
</file>