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eastAsia="zh-CN"/>
        </w:rPr>
        <w:t>达州市达川区斌郎井田斌郎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煤矿资源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>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四川达竹煤电（集团）有限责任公司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《四川省达州市达川区斌郎井田斌郎煤矿资源储量核实报告》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四川省煤田地质局一三七队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蒋德池  文超武  程贤军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C5100002009011120003262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四川达竹煤电（集团）有限责任公司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赖贤友  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资源储量估算采用的工业指标：最小可采厚度0.40m，最高灰分（A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）40%,最高硫分（S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）3%。与2005年核实报告一致。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采矿权范围内评审通过的资源储量见下表。</w:t>
            </w:r>
          </w:p>
          <w:tbl>
            <w:tblPr>
              <w:tblStyle w:val="12"/>
              <w:tblW w:w="70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4"/>
              <w:gridCol w:w="1081"/>
              <w:gridCol w:w="1138"/>
              <w:gridCol w:w="1083"/>
              <w:gridCol w:w="713"/>
              <w:gridCol w:w="905"/>
              <w:gridCol w:w="9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1254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项    目</w:t>
                  </w:r>
                </w:p>
              </w:tc>
              <w:tc>
                <w:tcPr>
                  <w:tcW w:w="4015" w:type="dxa"/>
                  <w:gridSpan w:val="4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资   源   量（万吨）</w:t>
                  </w:r>
                </w:p>
              </w:tc>
              <w:tc>
                <w:tcPr>
                  <w:tcW w:w="1810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储   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1254" w:type="dxa"/>
                  <w:vMerge w:val="continue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</w:p>
              </w:tc>
              <w:tc>
                <w:tcPr>
                  <w:tcW w:w="108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探明资源量</w:t>
                  </w:r>
                </w:p>
              </w:tc>
              <w:tc>
                <w:tcPr>
                  <w:tcW w:w="113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控制资源量</w:t>
                  </w:r>
                </w:p>
              </w:tc>
              <w:tc>
                <w:tcPr>
                  <w:tcW w:w="10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推断资源量</w:t>
                  </w:r>
                </w:p>
              </w:tc>
              <w:tc>
                <w:tcPr>
                  <w:tcW w:w="71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小计</w:t>
                  </w:r>
                </w:p>
              </w:tc>
              <w:tc>
                <w:tcPr>
                  <w:tcW w:w="9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证实储量</w:t>
                  </w:r>
                </w:p>
              </w:tc>
              <w:tc>
                <w:tcPr>
                  <w:tcW w:w="90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保有资源储量</w:t>
                  </w:r>
                </w:p>
              </w:tc>
              <w:tc>
                <w:tcPr>
                  <w:tcW w:w="108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202.5</w:t>
                  </w:r>
                </w:p>
              </w:tc>
              <w:tc>
                <w:tcPr>
                  <w:tcW w:w="11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125.9</w:t>
                  </w:r>
                </w:p>
              </w:tc>
              <w:tc>
                <w:tcPr>
                  <w:tcW w:w="10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135.6</w:t>
                  </w:r>
                </w:p>
              </w:tc>
              <w:tc>
                <w:tcPr>
                  <w:tcW w:w="7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464.0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169.9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105.6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动用资源储量</w:t>
                  </w:r>
                </w:p>
              </w:tc>
              <w:tc>
                <w:tcPr>
                  <w:tcW w:w="108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401.7</w:t>
                  </w:r>
                </w:p>
              </w:tc>
              <w:tc>
                <w:tcPr>
                  <w:tcW w:w="113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0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71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401.7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337.0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125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查明资源储量</w:t>
                  </w:r>
                </w:p>
              </w:tc>
              <w:tc>
                <w:tcPr>
                  <w:tcW w:w="1081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604.2</w:t>
                  </w:r>
                </w:p>
              </w:tc>
              <w:tc>
                <w:tcPr>
                  <w:tcW w:w="113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125.9</w:t>
                  </w:r>
                </w:p>
              </w:tc>
              <w:tc>
                <w:tcPr>
                  <w:tcW w:w="108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135.6</w:t>
                  </w:r>
                </w:p>
              </w:tc>
              <w:tc>
                <w:tcPr>
                  <w:tcW w:w="7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865.7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506.9</w:t>
                  </w:r>
                </w:p>
              </w:tc>
              <w:tc>
                <w:tcPr>
                  <w:tcW w:w="90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400" w:lineRule="exact"/>
                    <w:ind w:left="0" w:right="0" w:rightChars="0"/>
                    <w:jc w:val="left"/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kern w:val="2"/>
                      <w:sz w:val="15"/>
                      <w:szCs w:val="15"/>
                      <w:lang w:val="en-US" w:eastAsia="zh-CN" w:bidi="ar-SA"/>
                    </w:rPr>
                    <w:t>105.6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另外，在拟设采矿权平面内标高外（-200m～-275m标高）还估算了保有资源量38.1万吨，其中，探明资源量2.8万吨、控制资源量26.3万吨、推断资源量9.0万吨。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与最近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评审备案资源量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本次报告查明资源量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在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同范围内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增加了15.15万吨，主要原因为新增巷道揭露的煤层厚度稍有增加。</w:t>
            </w:r>
          </w:p>
        </w:tc>
      </w:tr>
    </w:tbl>
    <w:p>
      <w:pPr>
        <w:pStyle w:val="1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5B30049"/>
    <w:rsid w:val="160C13C3"/>
    <w:rsid w:val="1A4A4952"/>
    <w:rsid w:val="1B8732E9"/>
    <w:rsid w:val="21AE5290"/>
    <w:rsid w:val="26031705"/>
    <w:rsid w:val="286C60A7"/>
    <w:rsid w:val="292C33BF"/>
    <w:rsid w:val="2A122105"/>
    <w:rsid w:val="2B7E329E"/>
    <w:rsid w:val="2C687A4B"/>
    <w:rsid w:val="2E1003E7"/>
    <w:rsid w:val="2E747222"/>
    <w:rsid w:val="2EB74712"/>
    <w:rsid w:val="30831D8D"/>
    <w:rsid w:val="308402F0"/>
    <w:rsid w:val="31560EF9"/>
    <w:rsid w:val="32917387"/>
    <w:rsid w:val="33047233"/>
    <w:rsid w:val="36613B84"/>
    <w:rsid w:val="37A97621"/>
    <w:rsid w:val="38820B69"/>
    <w:rsid w:val="3C07147C"/>
    <w:rsid w:val="3C107593"/>
    <w:rsid w:val="3C1328AE"/>
    <w:rsid w:val="3CA36CA8"/>
    <w:rsid w:val="3DB50464"/>
    <w:rsid w:val="3E13386B"/>
    <w:rsid w:val="3E3E3CE1"/>
    <w:rsid w:val="3FEA1C36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44296E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B02859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87A42BA"/>
    <w:rsid w:val="79FE3C3B"/>
    <w:rsid w:val="7A6C0338"/>
    <w:rsid w:val="7C4611B3"/>
    <w:rsid w:val="7C525C29"/>
    <w:rsid w:val="7DF7A45B"/>
    <w:rsid w:val="7E78443D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图"/>
    <w:basedOn w:val="1"/>
    <w:next w:val="1"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1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2023-12-13T08:43:39Z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