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eastAsia="zh-CN"/>
        </w:rPr>
        <w:t>《四川省南江县红山铁矿资源储量核实及延伸详查报告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资源储量评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审备案公示信息表</w:t>
      </w:r>
    </w:p>
    <w:tbl>
      <w:tblPr>
        <w:tblStyle w:val="9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四川省南江铁山冶金矿业有限公司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 w:rightChars="0" w:firstLine="420" w:firstLineChars="20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《四川省南江县红山铁矿资源储量核实及延伸详查报告》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四川省地质矿产勘查开发局区域地质调查队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陈仕华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鲜 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张铁硬</w:t>
            </w:r>
            <w:r>
              <w:rPr>
                <w:rFonts w:hint="eastAsia" w:cs="Times New Roman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C5100002009031120008842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四川省南江铁山冶金矿业有限公司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郑 辉  魏继生  张裕书  刘宗祥  刘智权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边界品位TFe 20%，最低工业品位TFe 25%，最小可采厚度1m，最小夹石剔除厚度1m。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探矿权转采矿权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评审通过的资源储量见下表：</w:t>
            </w:r>
          </w:p>
          <w:tbl>
            <w:tblPr>
              <w:tblStyle w:val="9"/>
              <w:tblW w:w="773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84"/>
              <w:gridCol w:w="897"/>
              <w:gridCol w:w="711"/>
              <w:gridCol w:w="689"/>
              <w:gridCol w:w="700"/>
              <w:gridCol w:w="665"/>
              <w:gridCol w:w="651"/>
              <w:gridCol w:w="689"/>
              <w:gridCol w:w="688"/>
              <w:gridCol w:w="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2281" w:type="dxa"/>
                  <w:gridSpan w:val="2"/>
                  <w:vMerge w:val="restart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主矿种：铁矿</w:t>
                  </w:r>
                </w:p>
              </w:tc>
              <w:tc>
                <w:tcPr>
                  <w:tcW w:w="1400" w:type="dxa"/>
                  <w:gridSpan w:val="2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控制资源量</w:t>
                  </w:r>
                </w:p>
              </w:tc>
              <w:tc>
                <w:tcPr>
                  <w:tcW w:w="1365" w:type="dxa"/>
                  <w:gridSpan w:val="2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推断资源量</w:t>
                  </w:r>
                </w:p>
              </w:tc>
              <w:tc>
                <w:tcPr>
                  <w:tcW w:w="1340" w:type="dxa"/>
                  <w:gridSpan w:val="2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352" w:type="dxa"/>
                  <w:gridSpan w:val="2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可信储量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8" w:hRule="atLeast"/>
                <w:jc w:val="center"/>
              </w:trPr>
              <w:tc>
                <w:tcPr>
                  <w:tcW w:w="2281" w:type="dxa"/>
                  <w:gridSpan w:val="2"/>
                  <w:vMerge w:val="continue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矿石量(万吨)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品位TFe(%)</w:t>
                  </w:r>
                </w:p>
              </w:tc>
              <w:tc>
                <w:tcPr>
                  <w:tcW w:w="70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矿石量(万吨)</w:t>
                  </w:r>
                </w:p>
              </w:tc>
              <w:tc>
                <w:tcPr>
                  <w:tcW w:w="6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品位TFe(%)</w:t>
                  </w:r>
                </w:p>
              </w:tc>
              <w:tc>
                <w:tcPr>
                  <w:tcW w:w="65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矿石量(万吨)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品位TFe(%)</w:t>
                  </w:r>
                </w:p>
              </w:tc>
              <w:tc>
                <w:tcPr>
                  <w:tcW w:w="688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矿石量(万吨)</w:t>
                  </w:r>
                </w:p>
              </w:tc>
              <w:tc>
                <w:tcPr>
                  <w:tcW w:w="664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品位TFe(%)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exact"/>
                <w:jc w:val="center"/>
              </w:trPr>
              <w:tc>
                <w:tcPr>
                  <w:tcW w:w="1384" w:type="dxa"/>
                  <w:vMerge w:val="restart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采矿权范围</w:t>
                  </w: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保有</w:t>
                  </w:r>
                </w:p>
              </w:tc>
              <w:tc>
                <w:tcPr>
                  <w:tcW w:w="71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.0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30.48</w:t>
                  </w:r>
                </w:p>
              </w:tc>
              <w:tc>
                <w:tcPr>
                  <w:tcW w:w="70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21.3</w:t>
                  </w:r>
                </w:p>
              </w:tc>
              <w:tc>
                <w:tcPr>
                  <w:tcW w:w="6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37.69</w:t>
                  </w:r>
                </w:p>
              </w:tc>
              <w:tc>
                <w:tcPr>
                  <w:tcW w:w="65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26.3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36.32</w:t>
                  </w:r>
                </w:p>
              </w:tc>
              <w:tc>
                <w:tcPr>
                  <w:tcW w:w="688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4.4</w:t>
                  </w:r>
                </w:p>
              </w:tc>
              <w:tc>
                <w:tcPr>
                  <w:tcW w:w="664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30.48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exact"/>
                <w:jc w:val="center"/>
              </w:trPr>
              <w:tc>
                <w:tcPr>
                  <w:tcW w:w="1384" w:type="dxa"/>
                  <w:vMerge w:val="continue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动用</w:t>
                  </w:r>
                </w:p>
              </w:tc>
              <w:tc>
                <w:tcPr>
                  <w:tcW w:w="71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382.9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39.01</w:t>
                  </w:r>
                </w:p>
              </w:tc>
              <w:tc>
                <w:tcPr>
                  <w:tcW w:w="70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5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382.9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39.01</w:t>
                  </w:r>
                </w:p>
              </w:tc>
              <w:tc>
                <w:tcPr>
                  <w:tcW w:w="688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.0</w:t>
                  </w:r>
                </w:p>
              </w:tc>
              <w:tc>
                <w:tcPr>
                  <w:tcW w:w="664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39.01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exact"/>
                <w:jc w:val="center"/>
              </w:trPr>
              <w:tc>
                <w:tcPr>
                  <w:tcW w:w="1384" w:type="dxa"/>
                  <w:vMerge w:val="continue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累计查明</w:t>
                  </w:r>
                </w:p>
              </w:tc>
              <w:tc>
                <w:tcPr>
                  <w:tcW w:w="71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387.9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eastAsia="zh-CN"/>
                    </w:rPr>
                    <w:t>38.90</w:t>
                  </w:r>
                </w:p>
              </w:tc>
              <w:tc>
                <w:tcPr>
                  <w:tcW w:w="700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21.3</w:t>
                  </w:r>
                </w:p>
              </w:tc>
              <w:tc>
                <w:tcPr>
                  <w:tcW w:w="665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37.69</w:t>
                  </w:r>
                </w:p>
              </w:tc>
              <w:tc>
                <w:tcPr>
                  <w:tcW w:w="651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409.2</w:t>
                  </w:r>
                </w:p>
              </w:tc>
              <w:tc>
                <w:tcPr>
                  <w:tcW w:w="689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38.84</w:t>
                  </w:r>
                </w:p>
              </w:tc>
              <w:tc>
                <w:tcPr>
                  <w:tcW w:w="688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341.4</w:t>
                  </w:r>
                </w:p>
              </w:tc>
              <w:tc>
                <w:tcPr>
                  <w:tcW w:w="664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38.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6" w:hRule="exact"/>
                <w:jc w:val="center"/>
              </w:trPr>
              <w:tc>
                <w:tcPr>
                  <w:tcW w:w="1384" w:type="dxa"/>
                  <w:vMerge w:val="restart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2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探矿权范围</w:t>
                  </w:r>
                  <w:r>
                    <w:rPr>
                      <w:rStyle w:val="15"/>
                      <w:rFonts w:hint="default" w:ascii="Times New Roman" w:hAnsi="Times New Roman" w:eastAsia="仿宋_GB2312" w:cs="Times New Roman"/>
                      <w:color w:val="auto"/>
                      <w:sz w:val="18"/>
                      <w:szCs w:val="18"/>
                      <w:lang w:val="en-US" w:eastAsia="zh-CN" w:bidi="ar"/>
                    </w:rPr>
                    <w:t>(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采矿权平面内标高外</w:t>
                  </w:r>
                  <w:r>
                    <w:rPr>
                      <w:rStyle w:val="15"/>
                      <w:rFonts w:hint="default" w:ascii="Times New Roman" w:hAnsi="Times New Roman" w:eastAsia="仿宋_GB2312" w:cs="Times New Roman"/>
                      <w:color w:val="auto"/>
                      <w:sz w:val="18"/>
                      <w:szCs w:val="18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保有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32.87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63.1</w:t>
                  </w:r>
                </w:p>
              </w:tc>
              <w:tc>
                <w:tcPr>
                  <w:tcW w:w="665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35.8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124.2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34.36</w:t>
                  </w:r>
                </w:p>
              </w:tc>
              <w:tc>
                <w:tcPr>
                  <w:tcW w:w="688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664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6" w:hRule="exact"/>
                <w:jc w:val="center"/>
              </w:trPr>
              <w:tc>
                <w:tcPr>
                  <w:tcW w:w="1384" w:type="dxa"/>
                  <w:vMerge w:val="continue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累计查明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32.87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63.1</w:t>
                  </w:r>
                </w:p>
              </w:tc>
              <w:tc>
                <w:tcPr>
                  <w:tcW w:w="665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35.8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5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124.2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34.36</w:t>
                  </w:r>
                </w:p>
              </w:tc>
              <w:tc>
                <w:tcPr>
                  <w:tcW w:w="688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664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eastAsia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exact"/>
                <w:jc w:val="center"/>
              </w:trPr>
              <w:tc>
                <w:tcPr>
                  <w:tcW w:w="1384" w:type="dxa"/>
                  <w:vMerge w:val="restart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矿区范围</w:t>
                  </w: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保有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66.1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32.69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84.4</w:t>
                  </w:r>
                </w:p>
              </w:tc>
              <w:tc>
                <w:tcPr>
                  <w:tcW w:w="665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36.28</w:t>
                  </w:r>
                </w:p>
              </w:tc>
              <w:tc>
                <w:tcPr>
                  <w:tcW w:w="65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150.5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34.7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4.4</w:t>
                  </w:r>
                </w:p>
              </w:tc>
              <w:tc>
                <w:tcPr>
                  <w:tcW w:w="664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30.48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exact"/>
                <w:jc w:val="center"/>
              </w:trPr>
              <w:tc>
                <w:tcPr>
                  <w:tcW w:w="1384" w:type="dxa"/>
                  <w:vMerge w:val="continue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动用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382.9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39.01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65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5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382.9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39.01</w:t>
                  </w:r>
                </w:p>
              </w:tc>
              <w:tc>
                <w:tcPr>
                  <w:tcW w:w="688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337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.0</w:t>
                  </w:r>
                </w:p>
              </w:tc>
              <w:tc>
                <w:tcPr>
                  <w:tcW w:w="664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39.01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 w:hRule="exact"/>
                <w:jc w:val="center"/>
              </w:trPr>
              <w:tc>
                <w:tcPr>
                  <w:tcW w:w="1384" w:type="dxa"/>
                  <w:vMerge w:val="continue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累计查明</w:t>
                  </w:r>
                </w:p>
              </w:tc>
              <w:tc>
                <w:tcPr>
                  <w:tcW w:w="71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449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.0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38.08</w:t>
                  </w:r>
                </w:p>
              </w:tc>
              <w:tc>
                <w:tcPr>
                  <w:tcW w:w="700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84.4</w:t>
                  </w:r>
                </w:p>
              </w:tc>
              <w:tc>
                <w:tcPr>
                  <w:tcW w:w="665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36.28</w:t>
                  </w:r>
                </w:p>
              </w:tc>
              <w:tc>
                <w:tcPr>
                  <w:tcW w:w="651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533.4</w:t>
                  </w:r>
                </w:p>
              </w:tc>
              <w:tc>
                <w:tcPr>
                  <w:tcW w:w="689" w:type="dxa"/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37.8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88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341.4</w:t>
                  </w:r>
                </w:p>
              </w:tc>
              <w:tc>
                <w:tcPr>
                  <w:tcW w:w="664" w:type="dxa"/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 w:firstLine="0" w:firstLineChars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38.</w:t>
                  </w:r>
                  <w:r>
                    <w:rPr>
                      <w:rFonts w:hint="eastAsia" w:eastAsia="仿宋_GB2312" w:cs="Times New Roman"/>
                      <w:i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</w:tr>
          </w:tbl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360" w:lineRule="auto"/>
              <w:ind w:left="0" w:right="0" w:rightChars="0" w:firstLine="440" w:firstLineChars="20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2"/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04A0047"/>
    <w:rsid w:val="01D24C09"/>
    <w:rsid w:val="04760C83"/>
    <w:rsid w:val="052C6F98"/>
    <w:rsid w:val="073C399C"/>
    <w:rsid w:val="0D995677"/>
    <w:rsid w:val="0E741BC0"/>
    <w:rsid w:val="0F5D3253"/>
    <w:rsid w:val="12C34231"/>
    <w:rsid w:val="159967CF"/>
    <w:rsid w:val="160C13C3"/>
    <w:rsid w:val="16845510"/>
    <w:rsid w:val="1B8732E9"/>
    <w:rsid w:val="2239663D"/>
    <w:rsid w:val="26031705"/>
    <w:rsid w:val="286C60A7"/>
    <w:rsid w:val="292C33BF"/>
    <w:rsid w:val="2B7E329E"/>
    <w:rsid w:val="2E747222"/>
    <w:rsid w:val="308402F0"/>
    <w:rsid w:val="32917387"/>
    <w:rsid w:val="38820B69"/>
    <w:rsid w:val="38887253"/>
    <w:rsid w:val="3B076E4B"/>
    <w:rsid w:val="3C07147C"/>
    <w:rsid w:val="3C1328AE"/>
    <w:rsid w:val="3CA36CA8"/>
    <w:rsid w:val="3DB50464"/>
    <w:rsid w:val="3E13386B"/>
    <w:rsid w:val="406F07AD"/>
    <w:rsid w:val="40E56CA3"/>
    <w:rsid w:val="423E0D83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6E11C35"/>
    <w:rsid w:val="57B73C80"/>
    <w:rsid w:val="5BE91C11"/>
    <w:rsid w:val="5C694CE3"/>
    <w:rsid w:val="5D21706A"/>
    <w:rsid w:val="5E200B57"/>
    <w:rsid w:val="5FEB64D6"/>
    <w:rsid w:val="60716DEE"/>
    <w:rsid w:val="62FA7748"/>
    <w:rsid w:val="63C615CF"/>
    <w:rsid w:val="669D5621"/>
    <w:rsid w:val="67F76100"/>
    <w:rsid w:val="699D154D"/>
    <w:rsid w:val="6B592915"/>
    <w:rsid w:val="6D165A8C"/>
    <w:rsid w:val="6D242065"/>
    <w:rsid w:val="6E232CDC"/>
    <w:rsid w:val="70555797"/>
    <w:rsid w:val="70897467"/>
    <w:rsid w:val="73AF3A03"/>
    <w:rsid w:val="743E4454"/>
    <w:rsid w:val="75F21F62"/>
    <w:rsid w:val="76604EA1"/>
    <w:rsid w:val="768F56CA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6">
    <w:name w:val="toc 3"/>
    <w:basedOn w:val="1"/>
    <w:next w:val="1"/>
    <w:qFormat/>
    <w:uiPriority w:val="39"/>
    <w:rPr>
      <w:rFonts w:cs="Times New Roman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3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6">
    <w:name w:val="font01"/>
    <w:basedOn w:val="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31"/>
    <w:basedOn w:val="11"/>
    <w:qFormat/>
    <w:uiPriority w:val="0"/>
    <w:rPr>
      <w:rFonts w:hint="eastAsia" w:ascii="仿宋" w:hAnsi="仿宋" w:eastAsia="仿宋" w:cs="仿宋"/>
      <w:color w:val="FF0000"/>
      <w:sz w:val="18"/>
      <w:szCs w:val="18"/>
      <w:u w:val="none"/>
    </w:rPr>
  </w:style>
  <w:style w:type="character" w:customStyle="1" w:styleId="18">
    <w:name w:val="font61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2023-03-24T02:06:18Z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