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《四川省冕宁县新白铜矿资源储量核实报告》矿产资源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储量评审备案公示信息表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冕宁县沙坝镇铜选厂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《四川省冕宁县新白铜矿资源储量核实报告》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四川省德阳地质工程勘察院有限公司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岳定强  张立伟  王大勇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C5100002017033110144059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冕宁县沙坝镇铜选厂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蒋先忠  张庆松 李永建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632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边界品位 Cu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0.3％；工业品位Cu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0.5％；最小可采厚度1.0m；最小夹石剔除厚度2.0m。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资源量发生重大变化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铜矿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zh-CN" w:eastAsia="zh-CN"/>
              </w:rPr>
              <w:t>评审通过的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采矿权内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zh-CN" w:eastAsia="zh-CN"/>
              </w:rPr>
              <w:t>资源储量见下表：</w:t>
            </w:r>
          </w:p>
          <w:tbl>
            <w:tblPr>
              <w:tblStyle w:val="11"/>
              <w:tblW w:w="607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9"/>
              <w:gridCol w:w="917"/>
              <w:gridCol w:w="1265"/>
              <w:gridCol w:w="917"/>
              <w:gridCol w:w="917"/>
              <w:gridCol w:w="126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5" w:hRule="atLeast"/>
                <w:jc w:val="center"/>
              </w:trPr>
              <w:tc>
                <w:tcPr>
                  <w:tcW w:w="2981" w:type="dxa"/>
                  <w:gridSpan w:val="3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bookmarkStart w:id="0" w:name="_Hlk123982093"/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资源储量</w:t>
                  </w:r>
                </w:p>
              </w:tc>
              <w:tc>
                <w:tcPr>
                  <w:tcW w:w="91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铜矿石量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(万吨)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铜金属量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(吨)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铜平均品位(%)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799" w:type="dxa"/>
                  <w:vMerge w:val="restart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资源量</w:t>
                  </w:r>
                </w:p>
              </w:tc>
              <w:tc>
                <w:tcPr>
                  <w:tcW w:w="917" w:type="dxa"/>
                  <w:vMerge w:val="restart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保有</w:t>
                  </w:r>
                </w:p>
              </w:tc>
              <w:tc>
                <w:tcPr>
                  <w:tcW w:w="1265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控制资源量</w:t>
                  </w:r>
                </w:p>
              </w:tc>
              <w:tc>
                <w:tcPr>
                  <w:tcW w:w="91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26.0</w:t>
                  </w:r>
                </w:p>
              </w:tc>
              <w:tc>
                <w:tcPr>
                  <w:tcW w:w="91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5014</w:t>
                  </w:r>
                </w:p>
              </w:tc>
              <w:tc>
                <w:tcPr>
                  <w:tcW w:w="126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1.93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799" w:type="dxa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917" w:type="dxa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1265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推断资源量</w:t>
                  </w:r>
                </w:p>
              </w:tc>
              <w:tc>
                <w:tcPr>
                  <w:tcW w:w="91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22.4</w:t>
                  </w:r>
                </w:p>
              </w:tc>
              <w:tc>
                <w:tcPr>
                  <w:tcW w:w="91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3956</w:t>
                  </w:r>
                </w:p>
              </w:tc>
              <w:tc>
                <w:tcPr>
                  <w:tcW w:w="126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1.77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799" w:type="dxa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917" w:type="dxa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1265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小计</w:t>
                  </w:r>
                </w:p>
              </w:tc>
              <w:tc>
                <w:tcPr>
                  <w:tcW w:w="91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48.4</w:t>
                  </w:r>
                </w:p>
              </w:tc>
              <w:tc>
                <w:tcPr>
                  <w:tcW w:w="91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8970</w:t>
                  </w:r>
                </w:p>
              </w:tc>
              <w:tc>
                <w:tcPr>
                  <w:tcW w:w="1263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1.85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799" w:type="dxa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2182" w:type="dxa"/>
                  <w:gridSpan w:val="2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动用</w:t>
                  </w:r>
                </w:p>
              </w:tc>
              <w:tc>
                <w:tcPr>
                  <w:tcW w:w="9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3.8</w:t>
                  </w:r>
                </w:p>
              </w:tc>
              <w:tc>
                <w:tcPr>
                  <w:tcW w:w="9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521</w:t>
                  </w:r>
                </w:p>
              </w:tc>
              <w:tc>
                <w:tcPr>
                  <w:tcW w:w="126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1.37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799" w:type="dxa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2182" w:type="dxa"/>
                  <w:gridSpan w:val="2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累计查明</w:t>
                  </w:r>
                </w:p>
              </w:tc>
              <w:tc>
                <w:tcPr>
                  <w:tcW w:w="9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52.2</w:t>
                  </w:r>
                </w:p>
              </w:tc>
              <w:tc>
                <w:tcPr>
                  <w:tcW w:w="9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9491</w:t>
                  </w:r>
                </w:p>
              </w:tc>
              <w:tc>
                <w:tcPr>
                  <w:tcW w:w="126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1.82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799" w:type="dxa"/>
                  <w:vMerge w:val="restart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储量</w:t>
                  </w:r>
                </w:p>
              </w:tc>
              <w:tc>
                <w:tcPr>
                  <w:tcW w:w="9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保有</w:t>
                  </w:r>
                </w:p>
              </w:tc>
              <w:tc>
                <w:tcPr>
                  <w:tcW w:w="1265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可信储量</w:t>
                  </w:r>
                </w:p>
              </w:tc>
              <w:tc>
                <w:tcPr>
                  <w:tcW w:w="9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25.5</w:t>
                  </w:r>
                </w:p>
              </w:tc>
              <w:tc>
                <w:tcPr>
                  <w:tcW w:w="9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4812</w:t>
                  </w:r>
                </w:p>
              </w:tc>
              <w:tc>
                <w:tcPr>
                  <w:tcW w:w="126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1.89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799" w:type="dxa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9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动用</w:t>
                  </w:r>
                </w:p>
              </w:tc>
              <w:tc>
                <w:tcPr>
                  <w:tcW w:w="1265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可信储量</w:t>
                  </w:r>
                </w:p>
              </w:tc>
              <w:tc>
                <w:tcPr>
                  <w:tcW w:w="9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3.3</w:t>
                  </w:r>
                </w:p>
              </w:tc>
              <w:tc>
                <w:tcPr>
                  <w:tcW w:w="9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455</w:t>
                  </w:r>
                </w:p>
              </w:tc>
              <w:tc>
                <w:tcPr>
                  <w:tcW w:w="126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1.38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2" w:hRule="atLeast"/>
                <w:jc w:val="center"/>
              </w:trPr>
              <w:tc>
                <w:tcPr>
                  <w:tcW w:w="799" w:type="dxa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9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动用+保有</w:t>
                  </w:r>
                </w:p>
              </w:tc>
              <w:tc>
                <w:tcPr>
                  <w:tcW w:w="1265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可信储量</w:t>
                  </w:r>
                </w:p>
              </w:tc>
              <w:tc>
                <w:tcPr>
                  <w:tcW w:w="9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28.8</w:t>
                  </w:r>
                </w:p>
              </w:tc>
              <w:tc>
                <w:tcPr>
                  <w:tcW w:w="9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5267</w:t>
                  </w:r>
                </w:p>
              </w:tc>
              <w:tc>
                <w:tcPr>
                  <w:tcW w:w="126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5"/>
                      <w:szCs w:val="15"/>
                    </w:rPr>
                    <w:t>1.83</w:t>
                  </w:r>
                </w:p>
              </w:tc>
            </w:tr>
            <w:bookmarkEnd w:id="0"/>
          </w:tbl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zh-CN" w:eastAsia="zh-CN"/>
              </w:rPr>
              <w:t>另：估算采矿权平面内标高外（新火村采区+3347m～+3270m）推断资源量矿石量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6.6万吨（铜金属量861吨）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zh-CN" w:eastAsia="zh-CN"/>
              </w:rPr>
              <w:t>；白金台子采区（+3310m～+3220m）控制资源量3.3万吨（铜金属量488吨）；推断资源量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zh-CN" w:eastAsia="zh-CN"/>
              </w:rPr>
              <w:t>万吨（铜金属量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226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zh-CN" w:eastAsia="zh-CN"/>
              </w:rPr>
              <w:t>吨），（+3180m～+3172m）推断资源量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zh-CN" w:eastAsia="zh-CN"/>
              </w:rPr>
              <w:t>万吨（铜金属量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zh-CN" w:eastAsia="zh-CN"/>
              </w:rPr>
              <w:t>吨）；合计标高外查明保有铜矿石资源量11.6万吨（铜金属量1615吨），其中：控制资源量3.3万吨（铜金属量488吨）；推断资源量8.3万吨（铜金属量1127吨）。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评审通过的资源储量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上一次评审备案资源量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相比，本次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累计查明资源量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：铜矿新增矿石量27.87万吨，铜金属量新增8837吨，金属量变化率+389%。增加的主要原因是矿体规模增大，5个矿体的立面投影总面积增加4.57万m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zhkNWE5NGMyNmQ0N2MwYzhlNzUwZTk1MjYzMzYifQ=="/>
  </w:docVars>
  <w:rsids>
    <w:rsidRoot w:val="70555797"/>
    <w:rsid w:val="004A0047"/>
    <w:rsid w:val="01D24C09"/>
    <w:rsid w:val="04524FC3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6D84A94"/>
    <w:rsid w:val="286C60A7"/>
    <w:rsid w:val="292C33BF"/>
    <w:rsid w:val="2A122105"/>
    <w:rsid w:val="2B7E329E"/>
    <w:rsid w:val="2C513FEF"/>
    <w:rsid w:val="2C687A4B"/>
    <w:rsid w:val="2E747222"/>
    <w:rsid w:val="2EB74712"/>
    <w:rsid w:val="308402F0"/>
    <w:rsid w:val="32917387"/>
    <w:rsid w:val="33047233"/>
    <w:rsid w:val="38820B69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5095507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600602F4"/>
    <w:rsid w:val="60716DEE"/>
    <w:rsid w:val="62FA7748"/>
    <w:rsid w:val="638431F5"/>
    <w:rsid w:val="669D5621"/>
    <w:rsid w:val="67F76100"/>
    <w:rsid w:val="68CC1C5B"/>
    <w:rsid w:val="699D154D"/>
    <w:rsid w:val="69A947F5"/>
    <w:rsid w:val="6B592915"/>
    <w:rsid w:val="6C187E99"/>
    <w:rsid w:val="6D165A8C"/>
    <w:rsid w:val="6D242065"/>
    <w:rsid w:val="6E232CDC"/>
    <w:rsid w:val="6F6E1DBD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  <w:rsid w:val="7F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800" w:leftChars="800"/>
    </w:pPr>
  </w:style>
  <w:style w:type="paragraph" w:styleId="6">
    <w:name w:val="Document Map"/>
    <w:basedOn w:val="1"/>
    <w:qFormat/>
    <w:uiPriority w:val="0"/>
    <w:rPr>
      <w:rFonts w:ascii="宋体"/>
      <w:sz w:val="18"/>
      <w:szCs w:val="18"/>
    </w:r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toc 3"/>
    <w:basedOn w:val="1"/>
    <w:next w:val="1"/>
    <w:qFormat/>
    <w:uiPriority w:val="39"/>
    <w:rPr>
      <w:rFonts w:cs="Times New Roman"/>
    </w:rPr>
  </w:style>
  <w:style w:type="paragraph" w:styleId="9">
    <w:name w:val="Plain Text"/>
    <w:basedOn w:val="1"/>
    <w:next w:val="5"/>
    <w:qFormat/>
    <w:uiPriority w:val="0"/>
    <w:rPr>
      <w:rFonts w:ascii="宋体" w:hAnsi="Courier New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6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795</Characters>
  <Lines>0</Lines>
  <Paragraphs>0</Paragraphs>
  <TotalTime>1</TotalTime>
  <ScaleCrop>false</ScaleCrop>
  <LinksUpToDate>false</LinksUpToDate>
  <CharactersWithSpaces>805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荣毅</cp:lastModifiedBy>
  <cp:lastPrinted>2022-01-19T16:42:00Z</cp:lastPrinted>
  <dcterms:modified xsi:type="dcterms:W3CDTF">2023-07-14T08:35:35Z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2D7DC2E98BD24984ADD227DE05EDAE69_12</vt:lpwstr>
  </property>
</Properties>
</file>