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《四川省达州市达川区何家湾井田保康煤矿资源储量核实报告》矿产资源储量评审备案公示信息表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达州市康发能源有限公司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《四川省达州市达川区何家湾井田保康煤矿资源储量核实报告》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四川省能源地质调查研究所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刘维  李俊红  唐晓林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C5100002010121120102538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达州市康发能源有限公司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  赖贤友  李永建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632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最小可采厚度0.30m，最高灰分（A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）40%,最高硫分（S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t，d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）3%。与2010年核实报告一致。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采矿权变更范围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拟设采矿权范围内评审通过的资源储量见下表。</w:t>
            </w:r>
          </w:p>
          <w:tbl>
            <w:tblPr>
              <w:tblStyle w:val="12"/>
              <w:tblW w:w="751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4"/>
              <w:gridCol w:w="1372"/>
              <w:gridCol w:w="1372"/>
              <w:gridCol w:w="1377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  <w:jc w:val="center"/>
              </w:trPr>
              <w:tc>
                <w:tcPr>
                  <w:tcW w:w="1624" w:type="dxa"/>
                  <w:vMerge w:val="restart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项    目</w:t>
                  </w:r>
                </w:p>
              </w:tc>
              <w:tc>
                <w:tcPr>
                  <w:tcW w:w="4121" w:type="dxa"/>
                  <w:gridSpan w:val="3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资   源   量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sz w:val="18"/>
                      <w:szCs w:val="18"/>
                    </w:rPr>
                    <w:t>万吨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774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   量（万吨）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  <w:jc w:val="center"/>
              </w:trPr>
              <w:tc>
                <w:tcPr>
                  <w:tcW w:w="1624" w:type="dxa"/>
                  <w:vMerge w:val="continue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控制资源量</w:t>
                  </w:r>
                </w:p>
              </w:tc>
              <w:tc>
                <w:tcPr>
                  <w:tcW w:w="1372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推断资源量</w:t>
                  </w:r>
                </w:p>
              </w:tc>
              <w:tc>
                <w:tcPr>
                  <w:tcW w:w="1377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1774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可信储量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  <w:jc w:val="center"/>
              </w:trPr>
              <w:tc>
                <w:tcPr>
                  <w:tcW w:w="1624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保有资源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量</w:t>
                  </w:r>
                </w:p>
              </w:tc>
              <w:tc>
                <w:tcPr>
                  <w:tcW w:w="1372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174.9</w:t>
                  </w:r>
                </w:p>
              </w:tc>
              <w:tc>
                <w:tcPr>
                  <w:tcW w:w="1372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272.5</w:t>
                  </w:r>
                </w:p>
              </w:tc>
              <w:tc>
                <w:tcPr>
                  <w:tcW w:w="1377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447.4</w:t>
                  </w:r>
                </w:p>
              </w:tc>
              <w:tc>
                <w:tcPr>
                  <w:tcW w:w="177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134.0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  <w:jc w:val="center"/>
              </w:trPr>
              <w:tc>
                <w:tcPr>
                  <w:tcW w:w="1624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动用资源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量</w:t>
                  </w:r>
                </w:p>
              </w:tc>
              <w:tc>
                <w:tcPr>
                  <w:tcW w:w="1372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73.3</w:t>
                  </w:r>
                </w:p>
              </w:tc>
              <w:tc>
                <w:tcPr>
                  <w:tcW w:w="1372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77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73.3</w:t>
                  </w:r>
                </w:p>
              </w:tc>
              <w:tc>
                <w:tcPr>
                  <w:tcW w:w="177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56.2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8" w:hRule="atLeast"/>
                <w:jc w:val="center"/>
              </w:trPr>
              <w:tc>
                <w:tcPr>
                  <w:tcW w:w="1624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查明资源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量</w:t>
                  </w:r>
                </w:p>
              </w:tc>
              <w:tc>
                <w:tcPr>
                  <w:tcW w:w="1372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248.2</w:t>
                  </w:r>
                </w:p>
              </w:tc>
              <w:tc>
                <w:tcPr>
                  <w:tcW w:w="1372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272.5</w:t>
                  </w:r>
                </w:p>
              </w:tc>
              <w:tc>
                <w:tcPr>
                  <w:tcW w:w="1377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520.7</w:t>
                  </w:r>
                </w:p>
              </w:tc>
              <w:tc>
                <w:tcPr>
                  <w:tcW w:w="177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190.2</w:t>
                  </w:r>
                </w:p>
              </w:tc>
            </w:tr>
          </w:tbl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另外，在拟设采矿权平面内标高外还估算有资源量41.6万吨（+450m～+361m标高12.6万吨，±0m～-50m标高29.0万吨），其中，动用控制资源量5.6万吨（+450m～+361m标高），保有36.0万吨（+450m～+361m标高控制资源量7.0万吨，±0m～-50m标高推断资源量29.0万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与上一次评审备案报告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（489.7万吨）相比，本次累计查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明资源量增加了72.6万吨，原因是：（1）煤层厚度增大，巷道揭露的煤层厚度较上一次报告稍有变大；（2）估算面积增大，上一次报告按</w:t>
            </w:r>
            <w:bookmarkStart w:id="0" w:name="_GoBack"/>
            <w:bookmarkEnd w:id="0"/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控煤工程点外推250m作为估算边界，本次报告按现行规范以控煤工程点外推500m作为估算边界，致使估算面积增大。</w:t>
            </w:r>
          </w:p>
        </w:tc>
      </w:tr>
    </w:tbl>
    <w:p>
      <w:pPr>
        <w:pStyle w:val="10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05B1436"/>
    <w:rsid w:val="01D24C09"/>
    <w:rsid w:val="04524FC3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6D84A94"/>
    <w:rsid w:val="286C60A7"/>
    <w:rsid w:val="292C33BF"/>
    <w:rsid w:val="2A122105"/>
    <w:rsid w:val="2A6D41DC"/>
    <w:rsid w:val="2B7E329E"/>
    <w:rsid w:val="2C513FEF"/>
    <w:rsid w:val="2C687A4B"/>
    <w:rsid w:val="2E747222"/>
    <w:rsid w:val="2EB74712"/>
    <w:rsid w:val="308402F0"/>
    <w:rsid w:val="32917387"/>
    <w:rsid w:val="33047233"/>
    <w:rsid w:val="35DD5171"/>
    <w:rsid w:val="38820B69"/>
    <w:rsid w:val="39F32B51"/>
    <w:rsid w:val="3AF05396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5095507"/>
    <w:rsid w:val="56680AAE"/>
    <w:rsid w:val="57B73C80"/>
    <w:rsid w:val="5B610763"/>
    <w:rsid w:val="5B80510D"/>
    <w:rsid w:val="5BC97002"/>
    <w:rsid w:val="5BE91C11"/>
    <w:rsid w:val="5C8B3520"/>
    <w:rsid w:val="5D21706A"/>
    <w:rsid w:val="5E200B57"/>
    <w:rsid w:val="5FEB64D6"/>
    <w:rsid w:val="600602F4"/>
    <w:rsid w:val="60716DEE"/>
    <w:rsid w:val="62FA7748"/>
    <w:rsid w:val="638431F5"/>
    <w:rsid w:val="639E6190"/>
    <w:rsid w:val="669D5621"/>
    <w:rsid w:val="67F76100"/>
    <w:rsid w:val="68CC1C5B"/>
    <w:rsid w:val="699D154D"/>
    <w:rsid w:val="69A947F5"/>
    <w:rsid w:val="6B592915"/>
    <w:rsid w:val="6C187E99"/>
    <w:rsid w:val="6D165A8C"/>
    <w:rsid w:val="6D242065"/>
    <w:rsid w:val="6E232CDC"/>
    <w:rsid w:val="70555797"/>
    <w:rsid w:val="70897467"/>
    <w:rsid w:val="71025FC0"/>
    <w:rsid w:val="73AF3A03"/>
    <w:rsid w:val="743E4454"/>
    <w:rsid w:val="75F21F62"/>
    <w:rsid w:val="76604EA1"/>
    <w:rsid w:val="770D06F5"/>
    <w:rsid w:val="77587FBA"/>
    <w:rsid w:val="79FE3C3B"/>
    <w:rsid w:val="7C4611B3"/>
    <w:rsid w:val="7C525C29"/>
    <w:rsid w:val="7DF7A45B"/>
    <w:rsid w:val="7EBE43BD"/>
    <w:rsid w:val="7FDC3D72"/>
    <w:rsid w:val="7FE833AA"/>
    <w:rsid w:val="7FFF24F6"/>
    <w:rsid w:val="BFF6D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6">
    <w:name w:val="表格文字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/>
      <w:kern w:val="11"/>
      <w:sz w:val="24"/>
      <w:lang w:val="zh-CN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795</Characters>
  <Lines>0</Lines>
  <Paragraphs>0</Paragraphs>
  <TotalTime>93</TotalTime>
  <ScaleCrop>false</ScaleCrop>
  <LinksUpToDate>false</LinksUpToDate>
  <CharactersWithSpaces>805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荣毅</cp:lastModifiedBy>
  <cp:lastPrinted>2022-01-19T16:42:00Z</cp:lastPrinted>
  <dcterms:modified xsi:type="dcterms:W3CDTF">2023-09-20T14:56:30Z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2D7DC2E98BD24984ADD227DE05EDAE69_12</vt:lpwstr>
  </property>
</Properties>
</file>