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eastAsia="仿宋"/>
          <w:color w:val="000000"/>
          <w:kern w:val="0"/>
          <w:sz w:val="32"/>
          <w:szCs w:val="32"/>
        </w:rPr>
        <w:t>1</w:t>
      </w:r>
    </w:p>
    <w:p>
      <w:pPr>
        <w:pStyle w:val="2"/>
        <w:spacing w:line="600" w:lineRule="exact"/>
        <w:rPr>
          <w:color w:val="000000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eastAsia="方正小标宋简体"/>
          <w:color w:val="000000"/>
          <w:kern w:val="0"/>
          <w:sz w:val="44"/>
          <w:szCs w:val="44"/>
        </w:rPr>
      </w:pPr>
      <w:r>
        <w:rPr>
          <w:rFonts w:hint="default" w:ascii="Times New Roman" w:eastAsia="方正小标宋简体"/>
          <w:color w:val="000000"/>
          <w:kern w:val="0"/>
          <w:sz w:val="44"/>
          <w:szCs w:val="44"/>
        </w:rPr>
        <w:t>关于告知承诺制四川省有关学历（学位）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eastAsia="方正小标宋简体"/>
          <w:color w:val="000000"/>
          <w:kern w:val="0"/>
          <w:sz w:val="44"/>
          <w:szCs w:val="44"/>
        </w:rPr>
      </w:pPr>
      <w:r>
        <w:rPr>
          <w:rFonts w:hint="default" w:ascii="Times New Roman" w:eastAsia="方正小标宋简体"/>
          <w:color w:val="000000"/>
          <w:kern w:val="0"/>
          <w:sz w:val="44"/>
          <w:szCs w:val="44"/>
        </w:rPr>
        <w:t>及身份信息认证事项的说明</w:t>
      </w:r>
    </w:p>
    <w:p>
      <w:pPr>
        <w:shd w:val="clear" w:color="auto" w:fill="FFFFFF"/>
        <w:spacing w:line="600" w:lineRule="exact"/>
        <w:rPr>
          <w:rFonts w:eastAsia="仿宋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考生登录四川省人力资源和社会保障厅官网（rst.sc.gov.cn）“人事考试”专栏网上报名，须先进行学历信息在线核查，完成后系统显示核查结果。2002年至今大专以上（含大专）的学历信息，原则上均须通过系统在线自动核查</w:t>
      </w:r>
      <w:r>
        <w:rPr>
          <w:rFonts w:hint="default" w:eastAsia="仿宋"/>
          <w:color w:val="000000"/>
          <w:kern w:val="0"/>
          <w:sz w:val="32"/>
          <w:szCs w:val="32"/>
        </w:rPr>
        <w:t>，</w:t>
      </w:r>
      <w:r>
        <w:rPr>
          <w:rFonts w:hint="default" w:eastAsia="仿宋_GB2312"/>
          <w:color w:val="000000"/>
          <w:kern w:val="0"/>
          <w:sz w:val="32"/>
          <w:szCs w:val="32"/>
        </w:rPr>
        <w:t>未通过核查的需上传学历证书以及教育部学历证书电子注册备案表（学信网</w:t>
      </w:r>
      <w:r>
        <w:rPr>
          <w:rFonts w:eastAsia="仿宋_GB2312"/>
          <w:color w:val="000000"/>
          <w:kern w:val="0"/>
          <w:sz w:val="32"/>
          <w:szCs w:val="32"/>
        </w:rPr>
        <w:fldChar w:fldCharType="begin"/>
      </w:r>
      <w:r>
        <w:rPr>
          <w:rFonts w:eastAsia="仿宋_GB2312"/>
          <w:color w:val="000000"/>
          <w:kern w:val="0"/>
          <w:sz w:val="32"/>
          <w:szCs w:val="32"/>
        </w:rPr>
        <w:instrText xml:space="preserve"> </w:instrText>
      </w:r>
      <w:r>
        <w:rPr>
          <w:rFonts w:hint="default" w:eastAsia="仿宋_GB2312"/>
          <w:color w:val="000000"/>
          <w:kern w:val="0"/>
          <w:sz w:val="32"/>
          <w:szCs w:val="32"/>
        </w:rPr>
        <w:instrText xml:space="preserve">HYPERLINK "http://www.chsi.com.cn"</w:instrText>
      </w:r>
      <w:r>
        <w:rPr>
          <w:rFonts w:eastAsia="仿宋_GB2312"/>
          <w:color w:val="000000"/>
          <w:kern w:val="0"/>
          <w:sz w:val="32"/>
          <w:szCs w:val="32"/>
        </w:rPr>
        <w:instrText xml:space="preserve"> </w:instrText>
      </w:r>
      <w:r>
        <w:rPr>
          <w:rFonts w:eastAsia="仿宋_GB2312"/>
          <w:color w:val="000000"/>
          <w:kern w:val="0"/>
          <w:sz w:val="32"/>
          <w:szCs w:val="32"/>
        </w:rPr>
        <w:fldChar w:fldCharType="separate"/>
      </w:r>
      <w:r>
        <w:rPr>
          <w:rStyle w:val="7"/>
          <w:rFonts w:hint="default" w:eastAsia="仿宋_GB2312"/>
          <w:color w:val="000000"/>
          <w:kern w:val="0"/>
          <w:sz w:val="32"/>
          <w:szCs w:val="32"/>
        </w:rPr>
        <w:t>www.chsi.c</w:t>
      </w:r>
      <w:bookmarkStart w:id="0" w:name="_Hlt101166145"/>
      <w:bookmarkStart w:id="1" w:name="_Hlt101166144"/>
      <w:r>
        <w:rPr>
          <w:rStyle w:val="7"/>
          <w:rFonts w:hint="default" w:eastAsia="仿宋_GB2312"/>
          <w:color w:val="000000"/>
          <w:kern w:val="0"/>
          <w:sz w:val="32"/>
          <w:szCs w:val="32"/>
        </w:rPr>
        <w:t>o</w:t>
      </w:r>
      <w:bookmarkEnd w:id="0"/>
      <w:bookmarkEnd w:id="1"/>
      <w:r>
        <w:rPr>
          <w:rStyle w:val="7"/>
          <w:rFonts w:hint="default" w:eastAsia="仿宋_GB2312"/>
          <w:color w:val="000000"/>
          <w:kern w:val="0"/>
          <w:sz w:val="32"/>
          <w:szCs w:val="32"/>
        </w:rPr>
        <w:t>m.cn</w:t>
      </w:r>
      <w:r>
        <w:rPr>
          <w:rFonts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default" w:eastAsia="仿宋_GB2312"/>
          <w:color w:val="000000"/>
          <w:kern w:val="0"/>
          <w:sz w:val="32"/>
          <w:szCs w:val="32"/>
        </w:rPr>
        <w:t>查询打印）</w:t>
      </w:r>
      <w:r>
        <w:rPr>
          <w:rFonts w:eastAsia="仿宋"/>
          <w:color w:val="000000"/>
          <w:kern w:val="0"/>
          <w:sz w:val="32"/>
          <w:szCs w:val="32"/>
        </w:rPr>
        <w:t>。学历信息最多可填写5条，考生应如实准确填写学历信息，保存后无法删除。若学历信息有误，可在“我的后台”→“学历验证”处进行新增学历维护。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对于在线核查“未通过需人工核查”或“可继续验证或人工核查”的学历信息不影响后续报名，但须在报名开始后按报名文件的规定进一步进行相关信息复核。学历信息复核须按下列说明上传相关电子材料，用于确认本人在线填写的报名信息。</w:t>
      </w: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考生登录四川省人力资源和社会保障厅官网（rst.sc.gov.cn）“人事考试”专栏网上报名，在填写报名表时上传原件电子扫描件。</w:t>
      </w: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二、上传学历证书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1.2002年以前大专以上（含大专）学历的，须上传学历证书或省级及以上教育主管部门出具的《高等教育学历认证报告》原件电子扫描件。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2.中专学历的，须上传学历证书原件电子扫描件。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3.国（境）外取得的学历学位的，须经国家教育部留学服务中心认证，并上传认证报告原件电子扫描件（港澳台地区取得的学历参照执行）。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4.取得军校学历的，须上传毕业证原件电子扫描件。</w:t>
      </w: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三、上传文件具体要求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1.上传电子扫描件必须为JPG图像格式。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2.单个文件大小200KB-400KB。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3.复印件电子扫描件无效。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4.同类型材料仅允许上传一张图片（需上传多证件的请合成一张图片）。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character" w:styleId="7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2022-10-19T02:31:20Z</dcterms:created>
  <dc:creator>Administrator</dc:creator>
  <cp:lastModifiedBy>Administrator</cp:lastModifiedBy>
  <dcterms:modified xsi:type="dcterms:W3CDTF">2022-10-19T02:31:26Z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