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F10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 w14:paraId="4B9E1E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</w:p>
    <w:p w14:paraId="3D8576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11"/>
          <w:kern w:val="0"/>
          <w:sz w:val="44"/>
          <w:szCs w:val="44"/>
          <w:lang w:val="en-US" w:eastAsia="zh-CN" w:bidi="ar"/>
        </w:rPr>
        <w:t>四川省绵阳川西北地质工程勘察有限责任公司等</w:t>
      </w:r>
      <w:r>
        <w:rPr>
          <w:rFonts w:hint="eastAsia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6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家单位</w:t>
      </w:r>
      <w:r>
        <w:rPr>
          <w:rFonts w:hint="eastAsia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7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个地质灾害防治单位资质审查</w:t>
      </w:r>
    </w:p>
    <w:p w14:paraId="42712E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予以通过名单</w:t>
      </w:r>
    </w:p>
    <w:p w14:paraId="0CACF68B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66"/>
        <w:gridCol w:w="2650"/>
        <w:gridCol w:w="1103"/>
      </w:tblGrid>
      <w:tr w14:paraId="3F7F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527" w:type="pct"/>
            <w:noWrap w:val="0"/>
            <w:vAlign w:val="center"/>
          </w:tcPr>
          <w:p w14:paraId="7B034A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pct"/>
            <w:noWrap w:val="0"/>
            <w:vAlign w:val="center"/>
          </w:tcPr>
          <w:p w14:paraId="507E1E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 w14:paraId="0A26A5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7" w:type="pct"/>
            <w:noWrap w:val="0"/>
            <w:vAlign w:val="center"/>
          </w:tcPr>
          <w:p w14:paraId="5B4071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 w14:paraId="439471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 w14:paraId="7A6C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594BE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1" w:type="dxa"/>
            <w:noWrap w:val="0"/>
            <w:vAlign w:val="center"/>
          </w:tcPr>
          <w:p w14:paraId="1C24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四川省绵阳川西北地质工程勘察有限责任公司</w:t>
            </w:r>
          </w:p>
        </w:tc>
        <w:tc>
          <w:tcPr>
            <w:tcW w:w="2818" w:type="dxa"/>
            <w:noWrap w:val="0"/>
            <w:vAlign w:val="center"/>
          </w:tcPr>
          <w:p w14:paraId="6E33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172" w:type="dxa"/>
            <w:noWrap w:val="0"/>
            <w:vAlign w:val="center"/>
          </w:tcPr>
          <w:p w14:paraId="2475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2B23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2A9098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1" w:type="dxa"/>
            <w:noWrap w:val="0"/>
            <w:vAlign w:val="center"/>
          </w:tcPr>
          <w:p w14:paraId="321EB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四川盛唐建设工程有限公司</w:t>
            </w:r>
          </w:p>
        </w:tc>
        <w:tc>
          <w:tcPr>
            <w:tcW w:w="2818" w:type="dxa"/>
            <w:noWrap w:val="0"/>
            <w:vAlign w:val="center"/>
          </w:tcPr>
          <w:p w14:paraId="2497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172" w:type="dxa"/>
            <w:noWrap w:val="0"/>
            <w:vAlign w:val="center"/>
          </w:tcPr>
          <w:p w14:paraId="78AC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4679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13673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1" w:type="dxa"/>
            <w:noWrap w:val="0"/>
            <w:vAlign w:val="center"/>
          </w:tcPr>
          <w:p w14:paraId="4320C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四川省第五地质大队</w:t>
            </w:r>
          </w:p>
        </w:tc>
        <w:tc>
          <w:tcPr>
            <w:tcW w:w="2818" w:type="dxa"/>
            <w:noWrap w:val="0"/>
            <w:vAlign w:val="center"/>
          </w:tcPr>
          <w:p w14:paraId="0792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</w:p>
          <w:p w14:paraId="0E77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172" w:type="dxa"/>
            <w:noWrap w:val="0"/>
            <w:vAlign w:val="center"/>
          </w:tcPr>
          <w:p w14:paraId="7D6D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4199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2060C2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1" w:type="dxa"/>
            <w:noWrap w:val="0"/>
            <w:vAlign w:val="center"/>
          </w:tcPr>
          <w:p w14:paraId="7759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四川省第五地质大队</w:t>
            </w:r>
          </w:p>
        </w:tc>
        <w:tc>
          <w:tcPr>
            <w:tcW w:w="2818" w:type="dxa"/>
            <w:noWrap w:val="0"/>
            <w:vAlign w:val="center"/>
          </w:tcPr>
          <w:p w14:paraId="0619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72" w:type="dxa"/>
            <w:noWrap w:val="0"/>
            <w:vAlign w:val="center"/>
          </w:tcPr>
          <w:p w14:paraId="408C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0365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47E94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1" w:type="dxa"/>
            <w:noWrap w:val="0"/>
            <w:vAlign w:val="center"/>
          </w:tcPr>
          <w:p w14:paraId="79E19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绵阳市水利规划设计研究院有限公司</w:t>
            </w:r>
          </w:p>
        </w:tc>
        <w:tc>
          <w:tcPr>
            <w:tcW w:w="2818" w:type="dxa"/>
            <w:noWrap w:val="0"/>
            <w:vAlign w:val="center"/>
          </w:tcPr>
          <w:p w14:paraId="63E59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72" w:type="dxa"/>
            <w:noWrap w:val="0"/>
            <w:vAlign w:val="center"/>
          </w:tcPr>
          <w:p w14:paraId="51F2A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65AE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6050F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11" w:type="dxa"/>
            <w:noWrap w:val="0"/>
            <w:vAlign w:val="center"/>
          </w:tcPr>
          <w:p w14:paraId="4195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四川洲桥水电工程有限公司</w:t>
            </w:r>
          </w:p>
        </w:tc>
        <w:tc>
          <w:tcPr>
            <w:tcW w:w="2818" w:type="dxa"/>
            <w:noWrap w:val="0"/>
            <w:vAlign w:val="center"/>
          </w:tcPr>
          <w:p w14:paraId="7337E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172" w:type="dxa"/>
            <w:noWrap w:val="0"/>
            <w:vAlign w:val="center"/>
          </w:tcPr>
          <w:p w14:paraId="4B5A8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5BFB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7C875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11" w:type="dxa"/>
            <w:noWrap w:val="0"/>
            <w:vAlign w:val="center"/>
          </w:tcPr>
          <w:p w14:paraId="49D8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四川蜀西地质工程勘测集团有限公司</w:t>
            </w:r>
          </w:p>
        </w:tc>
        <w:tc>
          <w:tcPr>
            <w:tcW w:w="2818" w:type="dxa"/>
            <w:noWrap w:val="0"/>
            <w:vAlign w:val="center"/>
          </w:tcPr>
          <w:p w14:paraId="7DB5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72" w:type="dxa"/>
            <w:noWrap w:val="0"/>
            <w:vAlign w:val="center"/>
          </w:tcPr>
          <w:p w14:paraId="794F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 w14:paraId="6C6285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702B8"/>
    <w:multiLevelType w:val="singleLevel"/>
    <w:tmpl w:val="9FB702B8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7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2025-03-20T02:15:01Z</dcterms:created>
  <dc:creator>Administrator</dc:creator>
  <cp:lastModifiedBy>Administrator</cp:lastModifiedBy>
  <dcterms:modified xsi:type="dcterms:W3CDTF">2025-03-20T02:15:08Z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55BE0CF629314717B729D6BD35AC4E2F_12</vt:lpwstr>
  </property>
</Properties>
</file>