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snapToGrid w:val="0"/>
        <w:spacing w:line="6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kern w:val="0"/>
          <w:sz w:val="44"/>
          <w:szCs w:val="44"/>
        </w:rPr>
      </w:pPr>
      <w:r>
        <w:rPr>
          <w:rFonts w:hint="eastAsia" w:ascii="方正小标宋简体" w:hAnsi="方正小标宋简体" w:eastAsia="方正小标宋简体" w:cs="方正小标宋简体"/>
          <w:color w:val="auto"/>
          <w:kern w:val="0"/>
          <w:sz w:val="44"/>
          <w:szCs w:val="44"/>
        </w:rPr>
        <w:t>四川省自然资源厅</w:t>
      </w:r>
    </w:p>
    <w:p>
      <w:pPr>
        <w:keepNext w:val="0"/>
        <w:keepLines w:val="0"/>
        <w:pageBreakBefore w:val="0"/>
        <w:widowControl/>
        <w:kinsoku/>
        <w:wordWrap/>
        <w:overflowPunct/>
        <w:topLinePunct w:val="0"/>
        <w:autoSpaceDE/>
        <w:autoSpaceDN/>
        <w:bidi w:val="0"/>
        <w:snapToGrid w:val="0"/>
        <w:spacing w:line="6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kern w:val="0"/>
          <w:sz w:val="44"/>
          <w:szCs w:val="44"/>
        </w:rPr>
      </w:pPr>
      <w:r>
        <w:rPr>
          <w:rFonts w:hint="eastAsia" w:ascii="方正小标宋简体" w:hAnsi="方正小标宋简体" w:eastAsia="方正小标宋简体" w:cs="方正小标宋简体"/>
          <w:color w:val="auto"/>
          <w:kern w:val="0"/>
          <w:sz w:val="44"/>
          <w:szCs w:val="44"/>
        </w:rPr>
        <w:t>乡（镇）村公共设施、公益事业使用集体建设用地审批办事指南</w:t>
      </w:r>
    </w:p>
    <w:p>
      <w:pPr>
        <w:widowControl/>
        <w:adjustRightInd w:val="0"/>
        <w:snapToGrid w:val="0"/>
        <w:spacing w:line="500" w:lineRule="exact"/>
        <w:rPr>
          <w:rFonts w:hint="eastAsia" w:ascii="黑体" w:hAnsi="黑体" w:eastAsia="黑体" w:cs="黑体"/>
          <w:color w:val="auto"/>
          <w:kern w:val="0"/>
          <w:sz w:val="28"/>
          <w:szCs w:val="28"/>
        </w:rPr>
      </w:pPr>
      <w:r>
        <w:rPr>
          <w:rFonts w:hint="eastAsia" w:ascii="黑体" w:hAnsi="黑体" w:eastAsia="黑体" w:cs="黑体"/>
          <w:color w:val="auto"/>
          <w:kern w:val="0"/>
          <w:sz w:val="28"/>
          <w:szCs w:val="28"/>
        </w:rPr>
        <w:t>一、适用范围</w:t>
      </w:r>
    </w:p>
    <w:p>
      <w:pPr>
        <w:widowControl/>
        <w:adjustRightInd w:val="0"/>
        <w:snapToGrid w:val="0"/>
        <w:spacing w:line="500" w:lineRule="exact"/>
        <w:ind w:firstLine="560"/>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在本行政区域内的农村集体经济组织使用乡（镇）土地利用总体规划确定的建设用地兴办企业，或者以土地使用权入股、联营等形式与其他单位、个人共同举办企业，或者乡（镇）、村公共设施、公益事业建设需要使用成都市和民族自治州4公顷以上，其他地区2公顷以上的土地。</w:t>
      </w:r>
    </w:p>
    <w:p>
      <w:pPr>
        <w:widowControl/>
        <w:adjustRightInd w:val="0"/>
        <w:snapToGrid w:val="0"/>
        <w:spacing w:line="500" w:lineRule="exact"/>
        <w:rPr>
          <w:rFonts w:hint="eastAsia" w:ascii="黑体" w:hAnsi="黑体" w:eastAsia="黑体" w:cs="黑体"/>
          <w:color w:val="auto"/>
          <w:kern w:val="0"/>
          <w:sz w:val="28"/>
          <w:szCs w:val="28"/>
        </w:rPr>
      </w:pPr>
      <w:r>
        <w:rPr>
          <w:rFonts w:hint="eastAsia" w:ascii="黑体" w:hAnsi="黑体" w:eastAsia="黑体" w:cs="黑体"/>
          <w:color w:val="auto"/>
          <w:kern w:val="0"/>
          <w:sz w:val="28"/>
          <w:szCs w:val="28"/>
        </w:rPr>
        <w:t>二、设定依据</w:t>
      </w:r>
    </w:p>
    <w:p>
      <w:pPr>
        <w:adjustRightInd w:val="0"/>
        <w:snapToGrid w:val="0"/>
        <w:spacing w:line="500" w:lineRule="exact"/>
        <w:ind w:firstLine="554" w:firstLineChars="198"/>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（一）《中华人民共和国土地管理法》</w:t>
      </w:r>
      <w:r>
        <w:rPr>
          <w:rFonts w:ascii="仿宋_GB2312" w:hAnsi="宋体" w:eastAsia="仿宋_GB2312" w:cs="宋体"/>
          <w:color w:val="auto"/>
          <w:kern w:val="0"/>
          <w:sz w:val="28"/>
          <w:szCs w:val="28"/>
        </w:rPr>
        <w:t>（第六届全国人民代表大会常务委员会第十六次会议通过）</w:t>
      </w:r>
      <w:r>
        <w:rPr>
          <w:rFonts w:hint="eastAsia" w:ascii="仿宋_GB2312" w:hAnsi="宋体" w:eastAsia="仿宋_GB2312" w:cs="宋体"/>
          <w:color w:val="auto"/>
          <w:kern w:val="0"/>
          <w:sz w:val="28"/>
          <w:szCs w:val="28"/>
        </w:rPr>
        <w:t>第61条：“乡（镇）村公共设施、公益事业，需要使用土地的，经乡（镇）人民政府审核，向县级以上地方人民政府土地行政主管部门提出申请，按照省、自治区、直辖市规定的批准权限，由县级以上地方人民政府批准；其中，涉及占用农用地的，依照本法第四十四条的规定办理审批手续。”</w:t>
      </w:r>
    </w:p>
    <w:p>
      <w:pPr>
        <w:widowControl/>
        <w:adjustRightInd w:val="0"/>
        <w:snapToGrid w:val="0"/>
        <w:spacing w:line="500" w:lineRule="exact"/>
        <w:ind w:firstLine="560" w:firstLineChars="200"/>
        <w:jc w:val="left"/>
        <w:rPr>
          <w:rFonts w:hint="eastAsia" w:ascii="仿宋_GB2312" w:eastAsia="仿宋_GB2312"/>
          <w:color w:val="auto"/>
          <w:sz w:val="28"/>
          <w:szCs w:val="28"/>
        </w:rPr>
      </w:pPr>
      <w:r>
        <w:rPr>
          <w:rFonts w:hint="eastAsia" w:ascii="仿宋_GB2312" w:hAnsi="宋体" w:eastAsia="仿宋_GB2312" w:cs="宋体"/>
          <w:color w:val="auto"/>
          <w:kern w:val="0"/>
          <w:sz w:val="28"/>
          <w:szCs w:val="28"/>
        </w:rPr>
        <w:t>（二）《四川省&lt;中华人民共和国土地管理法&gt;实施办法》</w:t>
      </w:r>
      <w:r>
        <w:rPr>
          <w:rFonts w:ascii="仿宋_GB2312" w:hAnsi="宋体" w:eastAsia="仿宋_GB2312" w:cs="宋体"/>
          <w:color w:val="auto"/>
          <w:kern w:val="0"/>
          <w:sz w:val="28"/>
          <w:szCs w:val="28"/>
        </w:rPr>
        <w:t>（四川省第六届人民代表大会常务委员会第二十六次会议通过）</w:t>
      </w:r>
      <w:r>
        <w:rPr>
          <w:rFonts w:hint="eastAsia" w:ascii="仿宋_GB2312" w:hAnsi="宋体" w:eastAsia="仿宋_GB2312" w:cs="宋体"/>
          <w:color w:val="auto"/>
          <w:kern w:val="0"/>
          <w:sz w:val="28"/>
          <w:szCs w:val="28"/>
        </w:rPr>
        <w:t>第51条第1、2款：“农村集体经济组织使用乡（镇）土地利用总体规划确定的建设用地兴办企业，或者以土地使用权入股、联营等形式与其他单位、个人共同举办企业，或者乡（镇）、村公共设施、公益事业建设需要使用土地的，按下列规定办理占用审批手续：（一）项目占用土地1公顷（含1公顷）以下的，由县级人民政府批准；其中，使用设区的市城市规划区内土地的，由市人民政府批准；（二）项目占用土地1公顷以上2公顷（含2公顷）以下的，由市人民政府批准；其中成都市和民族自治州人民政府可以批准1公顷以上4公顷（含4公顷）以下；（三）超过本款第（二）项审批权限以及其他需要由省人民政府批准的，由省人民政府批准。涉及占用农用地的，应当依照本实施办法第35条的规定先行办理农用地转用审批手续。”</w:t>
      </w:r>
    </w:p>
    <w:p>
      <w:pPr>
        <w:widowControl/>
        <w:adjustRightInd w:val="0"/>
        <w:snapToGrid w:val="0"/>
        <w:spacing w:line="500" w:lineRule="exact"/>
        <w:rPr>
          <w:rFonts w:hint="eastAsia" w:ascii="仿宋_GB2312" w:hAnsi="宋体" w:eastAsia="仿宋_GB2312" w:cs="宋体"/>
          <w:color w:val="auto"/>
          <w:sz w:val="28"/>
          <w:szCs w:val="28"/>
        </w:rPr>
      </w:pPr>
      <w:r>
        <w:rPr>
          <w:rFonts w:hint="eastAsia" w:ascii="黑体" w:hAnsi="黑体" w:eastAsia="黑体" w:cs="黑体"/>
          <w:color w:val="auto"/>
          <w:kern w:val="0"/>
          <w:sz w:val="28"/>
          <w:szCs w:val="28"/>
        </w:rPr>
        <w:t>三、申请条件</w:t>
      </w:r>
    </w:p>
    <w:p>
      <w:pPr>
        <w:widowControl/>
        <w:adjustRightInd w:val="0"/>
        <w:snapToGrid w:val="0"/>
        <w:spacing w:line="500" w:lineRule="exact"/>
        <w:rPr>
          <w:rFonts w:hint="eastAsia" w:ascii="仿宋_GB2312" w:hAnsi="宋体" w:eastAsia="仿宋_GB2312" w:cs="宋体"/>
          <w:color w:val="auto"/>
          <w:sz w:val="28"/>
          <w:szCs w:val="28"/>
        </w:rPr>
      </w:pPr>
      <w:r>
        <w:rPr>
          <w:rFonts w:hint="eastAsia" w:ascii="仿宋_GB2312" w:hAnsi="宋体" w:eastAsia="仿宋_GB2312" w:cs="宋体"/>
          <w:color w:val="auto"/>
          <w:kern w:val="0"/>
          <w:sz w:val="28"/>
          <w:szCs w:val="28"/>
        </w:rPr>
        <w:t xml:space="preserve">   （一）符合土地利用总体规划；</w:t>
      </w:r>
    </w:p>
    <w:p>
      <w:pPr>
        <w:widowControl/>
        <w:adjustRightInd w:val="0"/>
        <w:snapToGrid w:val="0"/>
        <w:spacing w:line="500" w:lineRule="exact"/>
        <w:jc w:val="left"/>
        <w:rPr>
          <w:rFonts w:hint="eastAsia" w:ascii="仿宋_GB2312" w:hAnsi="宋体" w:eastAsia="仿宋_GB2312" w:cs="宋体"/>
          <w:color w:val="auto"/>
          <w:sz w:val="28"/>
          <w:szCs w:val="28"/>
        </w:rPr>
      </w:pPr>
      <w:r>
        <w:rPr>
          <w:rFonts w:hint="eastAsia" w:ascii="仿宋_GB2312" w:hAnsi="宋体" w:eastAsia="仿宋_GB2312" w:cs="宋体"/>
          <w:color w:val="auto"/>
          <w:kern w:val="0"/>
          <w:sz w:val="28"/>
          <w:szCs w:val="28"/>
        </w:rPr>
        <w:t xml:space="preserve">   （二）符合土地利用年度计划；</w:t>
      </w:r>
    </w:p>
    <w:p>
      <w:pPr>
        <w:widowControl/>
        <w:adjustRightInd w:val="0"/>
        <w:snapToGrid w:val="0"/>
        <w:spacing w:line="500" w:lineRule="exact"/>
        <w:jc w:val="left"/>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 xml:space="preserve">   （三）符合国家产业政策，符合建设用地标准；</w:t>
      </w:r>
    </w:p>
    <w:p>
      <w:pPr>
        <w:widowControl/>
        <w:adjustRightInd w:val="0"/>
        <w:snapToGrid w:val="0"/>
        <w:spacing w:line="500" w:lineRule="exact"/>
        <w:jc w:val="left"/>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 xml:space="preserve">   （四）发改和经信委，以及规划部门批准文件。</w:t>
      </w:r>
    </w:p>
    <w:p>
      <w:pPr>
        <w:widowControl/>
        <w:adjustRightInd w:val="0"/>
        <w:snapToGrid w:val="0"/>
        <w:spacing w:line="500" w:lineRule="exact"/>
        <w:rPr>
          <w:rFonts w:hint="eastAsia" w:ascii="黑体" w:hAnsi="黑体" w:eastAsia="黑体" w:cs="黑体"/>
          <w:color w:val="auto"/>
          <w:kern w:val="0"/>
          <w:sz w:val="28"/>
          <w:szCs w:val="28"/>
        </w:rPr>
      </w:pPr>
      <w:r>
        <w:rPr>
          <w:rFonts w:hint="eastAsia" w:ascii="黑体" w:hAnsi="黑体" w:eastAsia="黑体" w:cs="黑体"/>
          <w:color w:val="auto"/>
          <w:kern w:val="0"/>
          <w:sz w:val="28"/>
          <w:szCs w:val="28"/>
        </w:rPr>
        <w:t>四、申请材料</w:t>
      </w:r>
    </w:p>
    <w:tbl>
      <w:tblPr>
        <w:tblStyle w:val="3"/>
        <w:tblW w:w="90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6"/>
        <w:gridCol w:w="2490"/>
        <w:gridCol w:w="2638"/>
        <w:gridCol w:w="1488"/>
        <w:gridCol w:w="1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26" w:type="dxa"/>
            <w:vAlign w:val="center"/>
          </w:tcPr>
          <w:p>
            <w:pPr>
              <w:widowControl/>
              <w:adjustRightInd w:val="0"/>
              <w:snapToGrid w:val="0"/>
              <w:spacing w:line="30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序号</w:t>
            </w:r>
          </w:p>
        </w:tc>
        <w:tc>
          <w:tcPr>
            <w:tcW w:w="2490" w:type="dxa"/>
            <w:vAlign w:val="center"/>
          </w:tcPr>
          <w:p>
            <w:pPr>
              <w:widowControl/>
              <w:adjustRightInd w:val="0"/>
              <w:snapToGrid w:val="0"/>
              <w:spacing w:line="30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材料名称</w:t>
            </w:r>
          </w:p>
        </w:tc>
        <w:tc>
          <w:tcPr>
            <w:tcW w:w="2638" w:type="dxa"/>
            <w:vAlign w:val="center"/>
          </w:tcPr>
          <w:p>
            <w:pPr>
              <w:widowControl/>
              <w:adjustRightInd w:val="0"/>
              <w:snapToGrid w:val="0"/>
              <w:spacing w:line="30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详细要求</w:t>
            </w:r>
          </w:p>
        </w:tc>
        <w:tc>
          <w:tcPr>
            <w:tcW w:w="1488" w:type="dxa"/>
            <w:vAlign w:val="center"/>
          </w:tcPr>
          <w:p>
            <w:pPr>
              <w:widowControl/>
              <w:adjustRightInd w:val="0"/>
              <w:snapToGrid w:val="0"/>
              <w:spacing w:line="30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材料</w:t>
            </w:r>
            <w:r>
              <w:rPr>
                <w:rFonts w:hint="eastAsia" w:ascii="仿宋_GB2312" w:hAnsi="仿宋_GB2312" w:eastAsia="仿宋_GB2312" w:cs="仿宋_GB2312"/>
                <w:color w:val="auto"/>
                <w:kern w:val="0"/>
                <w:sz w:val="24"/>
                <w:lang w:eastAsia="zh-CN"/>
              </w:rPr>
              <w:t>来源</w:t>
            </w:r>
          </w:p>
        </w:tc>
        <w:tc>
          <w:tcPr>
            <w:tcW w:w="1488" w:type="dxa"/>
            <w:vAlign w:val="center"/>
          </w:tcPr>
          <w:p>
            <w:pPr>
              <w:widowControl/>
              <w:adjustRightInd w:val="0"/>
              <w:snapToGrid w:val="0"/>
              <w:spacing w:line="30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26" w:type="dxa"/>
            <w:vAlign w:val="center"/>
          </w:tcPr>
          <w:p>
            <w:pPr>
              <w:widowControl/>
              <w:adjustRightInd w:val="0"/>
              <w:snapToGrid w:val="0"/>
              <w:spacing w:line="300" w:lineRule="exact"/>
              <w:jc w:val="center"/>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lang w:eastAsia="zh-CN"/>
              </w:rPr>
              <w:t>（一）</w:t>
            </w:r>
          </w:p>
        </w:tc>
        <w:tc>
          <w:tcPr>
            <w:tcW w:w="2490" w:type="dxa"/>
            <w:vAlign w:val="center"/>
          </w:tcPr>
          <w:p>
            <w:pPr>
              <w:widowControl/>
              <w:adjustRightInd w:val="0"/>
              <w:snapToGrid w:val="0"/>
              <w:spacing w:line="300" w:lineRule="exact"/>
              <w:jc w:val="center"/>
              <w:rPr>
                <w:rFonts w:hint="eastAsia" w:ascii="仿宋_GB2312" w:hAnsi="仿宋_GB2312" w:eastAsia="仿宋_GB2312" w:cs="仿宋_GB2312"/>
                <w:color w:val="auto"/>
                <w:sz w:val="24"/>
              </w:rPr>
            </w:pPr>
            <w:r>
              <w:rPr>
                <w:rFonts w:hint="eastAsia" w:ascii="仿宋_GB2312" w:hAnsi="宋体" w:eastAsia="仿宋_GB2312" w:cs="宋体"/>
                <w:color w:val="auto"/>
                <w:kern w:val="0"/>
                <w:sz w:val="24"/>
              </w:rPr>
              <w:t>占用集体土地申请表</w:t>
            </w:r>
          </w:p>
        </w:tc>
        <w:tc>
          <w:tcPr>
            <w:tcW w:w="2638" w:type="dxa"/>
            <w:vAlign w:val="center"/>
          </w:tcPr>
          <w:p>
            <w:pPr>
              <w:widowControl/>
              <w:adjustRightInd w:val="0"/>
              <w:snapToGrid w:val="0"/>
              <w:spacing w:line="30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A4纸打印，原件1份，附PDF格式电子文档1份（内容清晰可辨）</w:t>
            </w:r>
          </w:p>
        </w:tc>
        <w:tc>
          <w:tcPr>
            <w:tcW w:w="1488" w:type="dxa"/>
            <w:vAlign w:val="center"/>
          </w:tcPr>
          <w:p>
            <w:pPr>
              <w:widowControl/>
              <w:adjustRightInd w:val="0"/>
              <w:snapToGrid w:val="0"/>
              <w:spacing w:line="300" w:lineRule="exact"/>
              <w:jc w:val="center"/>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lang w:eastAsia="zh-CN"/>
              </w:rPr>
              <w:t>申请人提交</w:t>
            </w:r>
          </w:p>
        </w:tc>
        <w:tc>
          <w:tcPr>
            <w:tcW w:w="1488" w:type="dxa"/>
            <w:vAlign w:val="center"/>
          </w:tcPr>
          <w:p>
            <w:pPr>
              <w:widowControl/>
              <w:adjustRightInd w:val="0"/>
              <w:snapToGrid w:val="0"/>
              <w:spacing w:line="300" w:lineRule="exact"/>
              <w:jc w:val="center"/>
              <w:rPr>
                <w:rFonts w:hint="eastAsia" w:ascii="仿宋_GB2312" w:hAnsi="仿宋_GB2312" w:eastAsia="仿宋_GB2312" w:cs="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26" w:type="dxa"/>
            <w:vAlign w:val="center"/>
          </w:tcPr>
          <w:p>
            <w:pPr>
              <w:widowControl/>
              <w:adjustRightInd w:val="0"/>
              <w:snapToGrid w:val="0"/>
              <w:spacing w:line="300" w:lineRule="exact"/>
              <w:jc w:val="center"/>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lang w:eastAsia="zh-CN"/>
              </w:rPr>
              <w:t>（二）</w:t>
            </w:r>
          </w:p>
        </w:tc>
        <w:tc>
          <w:tcPr>
            <w:tcW w:w="2490" w:type="dxa"/>
            <w:vAlign w:val="center"/>
          </w:tcPr>
          <w:p>
            <w:pPr>
              <w:widowControl/>
              <w:adjustRightInd w:val="0"/>
              <w:snapToGrid w:val="0"/>
              <w:spacing w:line="300" w:lineRule="exact"/>
              <w:jc w:val="center"/>
              <w:rPr>
                <w:rFonts w:hint="eastAsia" w:ascii="仿宋_GB2312" w:hAnsi="仿宋_GB2312" w:eastAsia="仿宋_GB2312" w:cs="仿宋_GB2312"/>
                <w:color w:val="auto"/>
                <w:kern w:val="0"/>
                <w:sz w:val="24"/>
              </w:rPr>
            </w:pPr>
            <w:r>
              <w:rPr>
                <w:rFonts w:hint="eastAsia" w:ascii="仿宋_GB2312" w:hAnsi="宋体" w:eastAsia="仿宋_GB2312" w:cs="宋体"/>
                <w:color w:val="auto"/>
                <w:kern w:val="0"/>
                <w:sz w:val="24"/>
              </w:rPr>
              <w:t>建设项目批准文件</w:t>
            </w:r>
          </w:p>
        </w:tc>
        <w:tc>
          <w:tcPr>
            <w:tcW w:w="2638" w:type="dxa"/>
            <w:vAlign w:val="center"/>
          </w:tcPr>
          <w:p>
            <w:pPr>
              <w:widowControl/>
              <w:adjustRightInd w:val="0"/>
              <w:snapToGrid w:val="0"/>
              <w:spacing w:line="30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纸质件要求原件及复印件各1份。附PDF格式电子文档1份（内容清晰可辨）</w:t>
            </w:r>
          </w:p>
        </w:tc>
        <w:tc>
          <w:tcPr>
            <w:tcW w:w="1488" w:type="dxa"/>
            <w:vAlign w:val="center"/>
          </w:tcPr>
          <w:p>
            <w:pPr>
              <w:widowControl/>
              <w:adjustRightInd w:val="0"/>
              <w:snapToGrid w:val="0"/>
              <w:spacing w:line="300" w:lineRule="exact"/>
              <w:jc w:val="center"/>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lang w:eastAsia="zh-CN"/>
              </w:rPr>
              <w:t>项目立项（核准、备案）部门出具，申请人提交</w:t>
            </w:r>
          </w:p>
        </w:tc>
        <w:tc>
          <w:tcPr>
            <w:tcW w:w="1488" w:type="dxa"/>
            <w:vAlign w:val="center"/>
          </w:tcPr>
          <w:p>
            <w:pPr>
              <w:widowControl/>
              <w:adjustRightInd w:val="0"/>
              <w:snapToGrid w:val="0"/>
              <w:spacing w:line="300" w:lineRule="exact"/>
              <w:jc w:val="center"/>
              <w:rPr>
                <w:rFonts w:hint="eastAsia" w:ascii="仿宋_GB2312" w:hAnsi="仿宋_GB2312" w:eastAsia="仿宋_GB2312" w:cs="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26" w:type="dxa"/>
            <w:vAlign w:val="center"/>
          </w:tcPr>
          <w:p>
            <w:pPr>
              <w:widowControl/>
              <w:adjustRightInd w:val="0"/>
              <w:snapToGrid w:val="0"/>
              <w:spacing w:line="300" w:lineRule="exact"/>
              <w:jc w:val="center"/>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lang w:eastAsia="zh-CN"/>
              </w:rPr>
              <w:t>（三）</w:t>
            </w:r>
          </w:p>
        </w:tc>
        <w:tc>
          <w:tcPr>
            <w:tcW w:w="2490" w:type="dxa"/>
            <w:vAlign w:val="center"/>
          </w:tcPr>
          <w:p>
            <w:pPr>
              <w:widowControl/>
              <w:adjustRightInd w:val="0"/>
              <w:snapToGrid w:val="0"/>
              <w:spacing w:line="300" w:lineRule="exact"/>
              <w:jc w:val="center"/>
              <w:rPr>
                <w:rFonts w:hint="eastAsia" w:ascii="仿宋_GB2312" w:hAnsi="宋体" w:eastAsia="仿宋_GB2312" w:cs="宋体"/>
                <w:color w:val="auto"/>
                <w:kern w:val="0"/>
                <w:sz w:val="24"/>
              </w:rPr>
            </w:pPr>
            <w:r>
              <w:rPr>
                <w:rFonts w:hint="eastAsia" w:ascii="仿宋_GB2312" w:hAnsi="宋体" w:eastAsia="仿宋_GB2312" w:cs="宋体"/>
                <w:color w:val="auto"/>
                <w:kern w:val="0"/>
                <w:sz w:val="24"/>
              </w:rPr>
              <w:t>集体土地权属证书或权属证明材料或农用地转用批准文件</w:t>
            </w:r>
          </w:p>
        </w:tc>
        <w:tc>
          <w:tcPr>
            <w:tcW w:w="2638" w:type="dxa"/>
            <w:vAlign w:val="center"/>
          </w:tcPr>
          <w:p>
            <w:pPr>
              <w:widowControl/>
              <w:adjustRightInd w:val="0"/>
              <w:snapToGrid w:val="0"/>
              <w:spacing w:line="300" w:lineRule="exact"/>
              <w:jc w:val="center"/>
              <w:rPr>
                <w:rFonts w:hint="eastAsia" w:ascii="仿宋_GB2312" w:hAnsi="宋体" w:eastAsia="仿宋_GB2312" w:cs="宋体"/>
                <w:color w:val="auto"/>
                <w:kern w:val="0"/>
                <w:sz w:val="24"/>
              </w:rPr>
            </w:pPr>
            <w:r>
              <w:rPr>
                <w:rFonts w:hint="eastAsia" w:ascii="仿宋_GB2312" w:hAnsi="宋体" w:eastAsia="仿宋_GB2312" w:cs="宋体"/>
                <w:color w:val="auto"/>
                <w:kern w:val="0"/>
                <w:sz w:val="24"/>
              </w:rPr>
              <w:t>原件及复印件各1份。附PDF格式电子文档1份（内容清晰可辨）</w:t>
            </w:r>
          </w:p>
        </w:tc>
        <w:tc>
          <w:tcPr>
            <w:tcW w:w="1488" w:type="dxa"/>
            <w:vAlign w:val="center"/>
          </w:tcPr>
          <w:p>
            <w:pPr>
              <w:widowControl/>
              <w:adjustRightInd w:val="0"/>
              <w:snapToGrid w:val="0"/>
              <w:spacing w:line="300" w:lineRule="exact"/>
              <w:jc w:val="center"/>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lang w:eastAsia="zh-CN"/>
              </w:rPr>
              <w:t>申请人提交</w:t>
            </w:r>
          </w:p>
        </w:tc>
        <w:tc>
          <w:tcPr>
            <w:tcW w:w="1488" w:type="dxa"/>
            <w:vAlign w:val="center"/>
          </w:tcPr>
          <w:p>
            <w:pPr>
              <w:widowControl/>
              <w:adjustRightInd w:val="0"/>
              <w:snapToGrid w:val="0"/>
              <w:spacing w:line="300" w:lineRule="exact"/>
              <w:jc w:val="center"/>
              <w:rPr>
                <w:rFonts w:hint="eastAsia" w:ascii="仿宋_GB2312" w:hAnsi="仿宋_GB2312" w:eastAsia="仿宋_GB2312" w:cs="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26" w:type="dxa"/>
            <w:vAlign w:val="center"/>
          </w:tcPr>
          <w:p>
            <w:pPr>
              <w:widowControl/>
              <w:adjustRightInd w:val="0"/>
              <w:snapToGrid w:val="0"/>
              <w:spacing w:line="300" w:lineRule="exact"/>
              <w:jc w:val="center"/>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lang w:eastAsia="zh-CN"/>
              </w:rPr>
              <w:t>（四）</w:t>
            </w:r>
          </w:p>
        </w:tc>
        <w:tc>
          <w:tcPr>
            <w:tcW w:w="2490" w:type="dxa"/>
            <w:vAlign w:val="center"/>
          </w:tcPr>
          <w:p>
            <w:pPr>
              <w:widowControl/>
              <w:adjustRightInd w:val="0"/>
              <w:snapToGrid w:val="0"/>
              <w:spacing w:line="300" w:lineRule="exact"/>
              <w:ind w:firstLine="480" w:firstLineChars="200"/>
              <w:rPr>
                <w:rFonts w:hint="eastAsia" w:ascii="仿宋_GB2312" w:hAnsi="仿宋_GB2312" w:eastAsia="仿宋_GB2312" w:cs="仿宋_GB2312"/>
                <w:color w:val="auto"/>
                <w:kern w:val="0"/>
                <w:sz w:val="24"/>
              </w:rPr>
            </w:pPr>
            <w:r>
              <w:rPr>
                <w:rFonts w:hint="eastAsia" w:ascii="仿宋_GB2312" w:hAnsi="宋体" w:eastAsia="仿宋_GB2312" w:cs="宋体"/>
                <w:color w:val="auto"/>
                <w:kern w:val="0"/>
                <w:sz w:val="24"/>
              </w:rPr>
              <w:t>林业部门、规划部门、税务部门等部门的批准文件或证明材料</w:t>
            </w:r>
            <w:r>
              <w:rPr>
                <w:rFonts w:hint="eastAsia" w:ascii="Times New Roman" w:hAnsi="Times New Roman" w:eastAsia="仿宋_GB2312"/>
                <w:color w:val="auto"/>
                <w:sz w:val="32"/>
                <w:szCs w:val="32"/>
              </w:rPr>
              <w:t>。</w:t>
            </w:r>
          </w:p>
        </w:tc>
        <w:tc>
          <w:tcPr>
            <w:tcW w:w="2638" w:type="dxa"/>
            <w:vAlign w:val="center"/>
          </w:tcPr>
          <w:p>
            <w:pPr>
              <w:widowControl/>
              <w:adjustRightInd w:val="0"/>
              <w:snapToGrid w:val="0"/>
              <w:spacing w:line="30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原件1份。附PDF格式电子文档1份（内容清晰可辨）</w:t>
            </w:r>
          </w:p>
        </w:tc>
        <w:tc>
          <w:tcPr>
            <w:tcW w:w="1488" w:type="dxa"/>
            <w:vAlign w:val="center"/>
          </w:tcPr>
          <w:p>
            <w:pPr>
              <w:widowControl/>
              <w:adjustRightInd w:val="0"/>
              <w:snapToGrid w:val="0"/>
              <w:spacing w:line="300" w:lineRule="exact"/>
              <w:jc w:val="center"/>
              <w:rPr>
                <w:rFonts w:hint="eastAsia" w:ascii="仿宋_GB2312" w:hAnsi="宋体" w:eastAsia="仿宋_GB2312" w:cs="宋体"/>
                <w:color w:val="auto"/>
                <w:kern w:val="0"/>
                <w:sz w:val="24"/>
                <w:lang w:eastAsia="zh-CN"/>
              </w:rPr>
            </w:pPr>
            <w:r>
              <w:rPr>
                <w:rFonts w:hint="eastAsia" w:ascii="仿宋_GB2312" w:hAnsi="宋体" w:eastAsia="仿宋_GB2312" w:cs="宋体"/>
                <w:color w:val="auto"/>
                <w:kern w:val="0"/>
                <w:sz w:val="24"/>
                <w:lang w:eastAsia="zh-CN"/>
              </w:rPr>
              <w:t>林业、规划等相关部门出具，申请人提交</w:t>
            </w:r>
          </w:p>
        </w:tc>
        <w:tc>
          <w:tcPr>
            <w:tcW w:w="1488" w:type="dxa"/>
            <w:vAlign w:val="center"/>
          </w:tcPr>
          <w:p>
            <w:pPr>
              <w:widowControl/>
              <w:adjustRightInd w:val="0"/>
              <w:snapToGrid w:val="0"/>
              <w:spacing w:line="300" w:lineRule="exact"/>
              <w:jc w:val="center"/>
              <w:rPr>
                <w:rFonts w:hint="eastAsia" w:ascii="仿宋_GB2312" w:hAnsi="仿宋_GB2312" w:eastAsia="仿宋_GB2312" w:cs="仿宋_GB2312"/>
                <w:color w:val="auto"/>
                <w:kern w:val="0"/>
                <w:sz w:val="24"/>
              </w:rPr>
            </w:pPr>
            <w:r>
              <w:rPr>
                <w:rFonts w:hint="eastAsia" w:ascii="仿宋_GB2312" w:hAnsi="宋体" w:eastAsia="仿宋_GB2312" w:cs="宋体"/>
                <w:color w:val="auto"/>
                <w:kern w:val="0"/>
                <w:sz w:val="24"/>
              </w:rPr>
              <w:t>若涉及缴纳新增建设用地土地有偿使用费，需提供缴费凭证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26" w:type="dxa"/>
            <w:vAlign w:val="center"/>
          </w:tcPr>
          <w:p>
            <w:pPr>
              <w:widowControl/>
              <w:adjustRightInd w:val="0"/>
              <w:snapToGrid w:val="0"/>
              <w:spacing w:line="300" w:lineRule="exact"/>
              <w:jc w:val="center"/>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lang w:eastAsia="zh-CN"/>
              </w:rPr>
              <w:t>（五）</w:t>
            </w:r>
          </w:p>
        </w:tc>
        <w:tc>
          <w:tcPr>
            <w:tcW w:w="2490" w:type="dxa"/>
            <w:vAlign w:val="center"/>
          </w:tcPr>
          <w:p>
            <w:pPr>
              <w:widowControl/>
              <w:adjustRightInd w:val="0"/>
              <w:snapToGrid w:val="0"/>
              <w:spacing w:line="300" w:lineRule="exact"/>
              <w:jc w:val="center"/>
              <w:rPr>
                <w:rFonts w:hint="eastAsia" w:ascii="仿宋_GB2312" w:hAnsi="仿宋_GB2312" w:eastAsia="仿宋_GB2312" w:cs="仿宋_GB2312"/>
                <w:color w:val="auto"/>
                <w:kern w:val="0"/>
                <w:sz w:val="24"/>
              </w:rPr>
            </w:pPr>
            <w:r>
              <w:rPr>
                <w:rFonts w:hint="eastAsia" w:ascii="仿宋_GB2312" w:hAnsi="宋体" w:eastAsia="仿宋_GB2312" w:cs="宋体"/>
                <w:color w:val="auto"/>
                <w:kern w:val="0"/>
                <w:sz w:val="24"/>
              </w:rPr>
              <w:t>土地利用规划审查图</w:t>
            </w:r>
          </w:p>
        </w:tc>
        <w:tc>
          <w:tcPr>
            <w:tcW w:w="2638" w:type="dxa"/>
            <w:vAlign w:val="center"/>
          </w:tcPr>
          <w:p>
            <w:pPr>
              <w:widowControl/>
              <w:adjustRightInd w:val="0"/>
              <w:snapToGrid w:val="0"/>
              <w:spacing w:line="30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原件1份，附PDF格式电子文档1份（内容清晰可辨）</w:t>
            </w:r>
          </w:p>
        </w:tc>
        <w:tc>
          <w:tcPr>
            <w:tcW w:w="1488" w:type="dxa"/>
            <w:vAlign w:val="center"/>
          </w:tcPr>
          <w:p>
            <w:pPr>
              <w:widowControl/>
              <w:adjustRightInd w:val="0"/>
              <w:snapToGrid w:val="0"/>
              <w:spacing w:line="300" w:lineRule="exact"/>
              <w:jc w:val="center"/>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lang w:eastAsia="zh-CN"/>
              </w:rPr>
              <w:t>当地自然资源部门出具，申请人提交</w:t>
            </w:r>
          </w:p>
        </w:tc>
        <w:tc>
          <w:tcPr>
            <w:tcW w:w="1488" w:type="dxa"/>
            <w:vAlign w:val="center"/>
          </w:tcPr>
          <w:p>
            <w:pPr>
              <w:widowControl/>
              <w:adjustRightInd w:val="0"/>
              <w:snapToGrid w:val="0"/>
              <w:spacing w:line="300" w:lineRule="exact"/>
              <w:jc w:val="center"/>
              <w:rPr>
                <w:rFonts w:hint="eastAsia" w:ascii="仿宋_GB2312" w:hAnsi="仿宋_GB2312" w:eastAsia="仿宋_GB2312" w:cs="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26" w:type="dxa"/>
            <w:vAlign w:val="center"/>
          </w:tcPr>
          <w:p>
            <w:pPr>
              <w:widowControl/>
              <w:adjustRightInd w:val="0"/>
              <w:snapToGrid w:val="0"/>
              <w:spacing w:line="300" w:lineRule="exact"/>
              <w:jc w:val="center"/>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lang w:eastAsia="zh-CN"/>
              </w:rPr>
              <w:t>（六）</w:t>
            </w:r>
          </w:p>
        </w:tc>
        <w:tc>
          <w:tcPr>
            <w:tcW w:w="2490" w:type="dxa"/>
            <w:vAlign w:val="center"/>
          </w:tcPr>
          <w:p>
            <w:pPr>
              <w:widowControl/>
              <w:adjustRightInd w:val="0"/>
              <w:snapToGrid w:val="0"/>
              <w:spacing w:line="300" w:lineRule="exact"/>
              <w:jc w:val="center"/>
              <w:rPr>
                <w:rFonts w:hint="eastAsia" w:ascii="仿宋_GB2312" w:hAnsi="仿宋_GB2312" w:eastAsia="仿宋_GB2312" w:cs="仿宋_GB2312"/>
                <w:color w:val="auto"/>
                <w:sz w:val="24"/>
              </w:rPr>
            </w:pPr>
            <w:r>
              <w:rPr>
                <w:rFonts w:hint="eastAsia" w:ascii="仿宋_GB2312" w:hAnsi="宋体" w:eastAsia="仿宋_GB2312" w:cs="宋体"/>
                <w:color w:val="auto"/>
                <w:kern w:val="0"/>
                <w:sz w:val="24"/>
              </w:rPr>
              <w:t>勘测定界技术报告书和勘测定界图</w:t>
            </w:r>
          </w:p>
        </w:tc>
        <w:tc>
          <w:tcPr>
            <w:tcW w:w="2638" w:type="dxa"/>
            <w:vAlign w:val="center"/>
          </w:tcPr>
          <w:p>
            <w:pPr>
              <w:widowControl/>
              <w:adjustRightInd w:val="0"/>
              <w:snapToGrid w:val="0"/>
              <w:spacing w:line="30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原件1份，，附PDF格式电子文档1份（内容清晰可辨）</w:t>
            </w:r>
          </w:p>
        </w:tc>
        <w:tc>
          <w:tcPr>
            <w:tcW w:w="1488" w:type="dxa"/>
            <w:vAlign w:val="center"/>
          </w:tcPr>
          <w:p>
            <w:pPr>
              <w:widowControl/>
              <w:adjustRightInd w:val="0"/>
              <w:snapToGrid w:val="0"/>
              <w:spacing w:line="300" w:lineRule="exact"/>
              <w:jc w:val="center"/>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lang w:eastAsia="zh-CN"/>
              </w:rPr>
              <w:t>申请人提交</w:t>
            </w:r>
          </w:p>
        </w:tc>
        <w:tc>
          <w:tcPr>
            <w:tcW w:w="1488" w:type="dxa"/>
            <w:vAlign w:val="center"/>
          </w:tcPr>
          <w:p>
            <w:pPr>
              <w:widowControl/>
              <w:adjustRightInd w:val="0"/>
              <w:snapToGrid w:val="0"/>
              <w:spacing w:line="300" w:lineRule="exact"/>
              <w:jc w:val="center"/>
              <w:rPr>
                <w:rFonts w:hint="eastAsia" w:ascii="仿宋_GB2312" w:hAnsi="仿宋_GB2312" w:eastAsia="仿宋_GB2312" w:cs="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26" w:type="dxa"/>
            <w:vAlign w:val="center"/>
          </w:tcPr>
          <w:p>
            <w:pPr>
              <w:widowControl/>
              <w:adjustRightInd w:val="0"/>
              <w:snapToGrid w:val="0"/>
              <w:spacing w:line="300" w:lineRule="exact"/>
              <w:jc w:val="center"/>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lang w:eastAsia="zh-CN"/>
              </w:rPr>
              <w:t>（七）</w:t>
            </w:r>
          </w:p>
        </w:tc>
        <w:tc>
          <w:tcPr>
            <w:tcW w:w="2490" w:type="dxa"/>
            <w:vAlign w:val="center"/>
          </w:tcPr>
          <w:p>
            <w:pPr>
              <w:widowControl/>
              <w:adjustRightInd w:val="0"/>
              <w:snapToGrid w:val="0"/>
              <w:spacing w:line="300" w:lineRule="exact"/>
              <w:jc w:val="center"/>
              <w:rPr>
                <w:rFonts w:hint="eastAsia" w:ascii="仿宋_GB2312" w:hAnsi="宋体" w:eastAsia="仿宋_GB2312" w:cs="宋体"/>
                <w:color w:val="auto"/>
                <w:kern w:val="0"/>
                <w:sz w:val="24"/>
              </w:rPr>
            </w:pPr>
            <w:r>
              <w:rPr>
                <w:rFonts w:hint="eastAsia" w:ascii="仿宋_GB2312" w:hAnsi="宋体" w:eastAsia="仿宋_GB2312" w:cs="宋体"/>
                <w:color w:val="auto"/>
                <w:kern w:val="0"/>
                <w:sz w:val="24"/>
              </w:rPr>
              <w:t>土地补偿协议</w:t>
            </w:r>
          </w:p>
        </w:tc>
        <w:tc>
          <w:tcPr>
            <w:tcW w:w="2638" w:type="dxa"/>
            <w:vAlign w:val="center"/>
          </w:tcPr>
          <w:p>
            <w:pPr>
              <w:widowControl/>
              <w:adjustRightInd w:val="0"/>
              <w:snapToGrid w:val="0"/>
              <w:spacing w:line="300" w:lineRule="exact"/>
              <w:jc w:val="center"/>
              <w:rPr>
                <w:rFonts w:hint="eastAsia" w:ascii="仿宋_GB2312" w:hAnsi="宋体" w:eastAsia="仿宋_GB2312" w:cs="宋体"/>
                <w:color w:val="auto"/>
                <w:kern w:val="0"/>
                <w:sz w:val="24"/>
              </w:rPr>
            </w:pPr>
            <w:r>
              <w:rPr>
                <w:rFonts w:hint="eastAsia" w:ascii="仿宋_GB2312" w:hAnsi="宋体" w:eastAsia="仿宋_GB2312" w:cs="宋体"/>
                <w:color w:val="auto"/>
                <w:kern w:val="0"/>
                <w:sz w:val="24"/>
              </w:rPr>
              <w:t>复印件1份，加盖鲜章，复印件注明与原件一致，核验原件。附PDF格式电子文档1份（内容清晰可辨）</w:t>
            </w:r>
          </w:p>
        </w:tc>
        <w:tc>
          <w:tcPr>
            <w:tcW w:w="1488" w:type="dxa"/>
            <w:vAlign w:val="center"/>
          </w:tcPr>
          <w:p>
            <w:pPr>
              <w:widowControl/>
              <w:adjustRightInd w:val="0"/>
              <w:snapToGrid w:val="0"/>
              <w:spacing w:line="300" w:lineRule="exact"/>
              <w:jc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申请人提交</w:t>
            </w:r>
          </w:p>
        </w:tc>
        <w:tc>
          <w:tcPr>
            <w:tcW w:w="1488" w:type="dxa"/>
            <w:vAlign w:val="center"/>
          </w:tcPr>
          <w:p>
            <w:pPr>
              <w:widowControl/>
              <w:adjustRightInd w:val="0"/>
              <w:snapToGrid w:val="0"/>
              <w:spacing w:line="300" w:lineRule="exact"/>
              <w:jc w:val="center"/>
              <w:rPr>
                <w:rFonts w:hint="eastAsia"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26" w:type="dxa"/>
            <w:vAlign w:val="center"/>
          </w:tcPr>
          <w:p>
            <w:pPr>
              <w:widowControl/>
              <w:adjustRightInd w:val="0"/>
              <w:snapToGrid w:val="0"/>
              <w:spacing w:line="300" w:lineRule="exact"/>
              <w:jc w:val="center"/>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lang w:eastAsia="zh-CN"/>
              </w:rPr>
              <w:t>（八）</w:t>
            </w:r>
          </w:p>
        </w:tc>
        <w:tc>
          <w:tcPr>
            <w:tcW w:w="2490" w:type="dxa"/>
            <w:vAlign w:val="center"/>
          </w:tcPr>
          <w:p>
            <w:pPr>
              <w:widowControl/>
              <w:adjustRightInd w:val="0"/>
              <w:snapToGrid w:val="0"/>
              <w:spacing w:line="300" w:lineRule="exact"/>
              <w:jc w:val="center"/>
              <w:rPr>
                <w:rFonts w:hint="eastAsia" w:ascii="仿宋_GB2312" w:hAnsi="宋体" w:eastAsia="仿宋_GB2312" w:cs="宋体"/>
                <w:color w:val="auto"/>
                <w:kern w:val="0"/>
                <w:sz w:val="24"/>
              </w:rPr>
            </w:pPr>
            <w:r>
              <w:rPr>
                <w:rFonts w:hint="eastAsia" w:ascii="仿宋_GB2312" w:hAnsi="宋体" w:eastAsia="仿宋_GB2312" w:cs="宋体"/>
                <w:color w:val="auto"/>
                <w:kern w:val="0"/>
                <w:sz w:val="24"/>
              </w:rPr>
              <w:t>地质灾害危险性评估报告</w:t>
            </w:r>
          </w:p>
        </w:tc>
        <w:tc>
          <w:tcPr>
            <w:tcW w:w="2638" w:type="dxa"/>
            <w:vAlign w:val="center"/>
          </w:tcPr>
          <w:p>
            <w:pPr>
              <w:widowControl/>
              <w:adjustRightInd w:val="0"/>
              <w:snapToGrid w:val="0"/>
              <w:spacing w:line="300" w:lineRule="exact"/>
              <w:jc w:val="center"/>
              <w:rPr>
                <w:rFonts w:hint="eastAsia" w:ascii="仿宋_GB2312" w:hAnsi="宋体" w:eastAsia="仿宋_GB2312" w:cs="宋体"/>
                <w:color w:val="auto"/>
                <w:kern w:val="0"/>
                <w:sz w:val="24"/>
              </w:rPr>
            </w:pPr>
            <w:r>
              <w:rPr>
                <w:rFonts w:hint="eastAsia" w:ascii="仿宋_GB2312" w:hAnsi="宋体" w:eastAsia="仿宋_GB2312" w:cs="宋体"/>
                <w:color w:val="auto"/>
                <w:kern w:val="0"/>
                <w:sz w:val="24"/>
              </w:rPr>
              <w:t>原件及复印件各1份。附PDF格式电子文档1份（内容清晰可辨）</w:t>
            </w:r>
          </w:p>
        </w:tc>
        <w:tc>
          <w:tcPr>
            <w:tcW w:w="1488" w:type="dxa"/>
            <w:vAlign w:val="center"/>
          </w:tcPr>
          <w:p>
            <w:pPr>
              <w:widowControl/>
              <w:adjustRightInd w:val="0"/>
              <w:snapToGrid w:val="0"/>
              <w:spacing w:line="300" w:lineRule="exact"/>
              <w:jc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申请人提交</w:t>
            </w:r>
          </w:p>
        </w:tc>
        <w:tc>
          <w:tcPr>
            <w:tcW w:w="1488" w:type="dxa"/>
            <w:vAlign w:val="center"/>
          </w:tcPr>
          <w:p>
            <w:pPr>
              <w:widowControl/>
              <w:adjustRightInd w:val="0"/>
              <w:snapToGrid w:val="0"/>
              <w:spacing w:line="300" w:lineRule="exact"/>
              <w:jc w:val="center"/>
              <w:rPr>
                <w:rFonts w:hint="eastAsia" w:ascii="仿宋_GB2312" w:hAnsi="仿宋_GB2312" w:eastAsia="仿宋_GB2312" w:cs="仿宋_GB2312"/>
                <w:color w:val="auto"/>
                <w:sz w:val="24"/>
              </w:rPr>
            </w:pPr>
          </w:p>
        </w:tc>
      </w:tr>
    </w:tbl>
    <w:p>
      <w:pPr>
        <w:widowControl/>
        <w:snapToGrid w:val="0"/>
        <w:spacing w:line="500" w:lineRule="exact"/>
        <w:rPr>
          <w:rFonts w:hint="eastAsia" w:ascii="黑体" w:hAnsi="黑体" w:eastAsia="黑体" w:cs="黑体"/>
          <w:color w:val="auto"/>
          <w:kern w:val="0"/>
          <w:sz w:val="28"/>
          <w:szCs w:val="28"/>
        </w:rPr>
      </w:pPr>
      <w:r>
        <w:rPr>
          <w:rFonts w:hint="eastAsia" w:ascii="黑体" w:hAnsi="黑体" w:eastAsia="黑体" w:cs="黑体"/>
          <w:color w:val="auto"/>
          <w:kern w:val="0"/>
          <w:sz w:val="28"/>
          <w:szCs w:val="28"/>
        </w:rPr>
        <w:t>五、办理流程</w:t>
      </w:r>
    </w:p>
    <w:p>
      <w:pPr>
        <w:widowControl/>
        <w:snapToGrid w:val="0"/>
        <w:spacing w:line="500" w:lineRule="exact"/>
        <w:rPr>
          <w:rFonts w:hint="eastAsia" w:ascii="仿宋_GB2312" w:hAnsi="仿宋_GB2312" w:eastAsia="仿宋_GB2312" w:cs="仿宋_GB2312"/>
          <w:color w:val="auto"/>
          <w:kern w:val="0"/>
          <w:sz w:val="28"/>
          <w:szCs w:val="28"/>
          <w:lang w:bidi="ar"/>
        </w:rPr>
      </w:pPr>
      <w:r>
        <w:rPr>
          <w:rFonts w:hint="eastAsia" w:ascii="仿宋_GB2312" w:hAnsi="仿宋_GB2312" w:eastAsia="仿宋_GB2312" w:cs="仿宋_GB2312"/>
          <w:color w:val="auto"/>
          <w:kern w:val="0"/>
          <w:sz w:val="28"/>
          <w:szCs w:val="28"/>
          <w:lang w:bidi="ar"/>
        </w:rPr>
        <w:t xml:space="preserve">    （一）申请人持上述申报材料向省政务服务和资源交易服务中心自然资源厅窗口提交申请。</w:t>
      </w:r>
    </w:p>
    <w:p>
      <w:pPr>
        <w:widowControl/>
        <w:snapToGrid w:val="0"/>
        <w:spacing w:line="500" w:lineRule="exact"/>
        <w:rPr>
          <w:rFonts w:hint="eastAsia" w:ascii="仿宋_GB2312" w:hAnsi="仿宋_GB2312" w:eastAsia="仿宋_GB2312" w:cs="仿宋_GB2312"/>
          <w:color w:val="auto"/>
          <w:kern w:val="0"/>
          <w:sz w:val="28"/>
          <w:szCs w:val="28"/>
          <w:lang w:bidi="ar"/>
        </w:rPr>
      </w:pPr>
      <w:r>
        <w:rPr>
          <w:rFonts w:hint="eastAsia" w:ascii="仿宋_GB2312" w:hAnsi="仿宋_GB2312" w:eastAsia="仿宋_GB2312" w:cs="仿宋_GB2312"/>
          <w:color w:val="auto"/>
          <w:kern w:val="0"/>
          <w:sz w:val="28"/>
          <w:szCs w:val="28"/>
          <w:lang w:bidi="ar"/>
        </w:rPr>
        <w:t xml:space="preserve">    （二）省政务服务和资源交易服务中心自然资源窗口进行形式审查。对属于受理范围，申请材料齐全、符合法定形式的，当场受理并出具受理通知书；对申请材料不齐全或者不符合法定形式的，在收到申请材料后当场或5个工作日内一次性书面告知申请人需要补正的全部内容，对不属于受理范围的，不予受理并出具不予受理通知书，并告知向有受理权限的机关申请。</w:t>
      </w:r>
    </w:p>
    <w:p>
      <w:pPr>
        <w:widowControl/>
        <w:snapToGrid w:val="0"/>
        <w:spacing w:line="500" w:lineRule="exact"/>
        <w:rPr>
          <w:rFonts w:hint="eastAsia" w:ascii="仿宋_GB2312" w:hAnsi="仿宋_GB2312" w:eastAsia="仿宋_GB2312" w:cs="仿宋_GB2312"/>
          <w:color w:val="auto"/>
          <w:kern w:val="0"/>
          <w:sz w:val="28"/>
          <w:szCs w:val="28"/>
          <w:lang w:bidi="ar"/>
        </w:rPr>
      </w:pPr>
      <w:r>
        <w:rPr>
          <w:rFonts w:hint="eastAsia" w:ascii="仿宋_GB2312" w:hAnsi="仿宋_GB2312" w:eastAsia="仿宋_GB2312" w:cs="仿宋_GB2312"/>
          <w:color w:val="auto"/>
          <w:kern w:val="0"/>
          <w:sz w:val="28"/>
          <w:szCs w:val="28"/>
          <w:lang w:bidi="ar"/>
        </w:rPr>
        <w:t xml:space="preserve">    （三）省自然资源厅在收到申请后，对报件进行初步审查。</w:t>
      </w:r>
    </w:p>
    <w:p>
      <w:pPr>
        <w:widowControl/>
        <w:snapToGrid w:val="0"/>
        <w:spacing w:line="500" w:lineRule="exact"/>
        <w:ind w:firstLine="560"/>
        <w:rPr>
          <w:rFonts w:hint="eastAsia" w:ascii="仿宋_GB2312" w:hAnsi="仿宋_GB2312" w:eastAsia="仿宋_GB2312" w:cs="仿宋_GB2312"/>
          <w:color w:val="auto"/>
          <w:kern w:val="0"/>
          <w:sz w:val="28"/>
          <w:szCs w:val="28"/>
          <w:lang w:bidi="ar"/>
        </w:rPr>
      </w:pPr>
      <w:r>
        <w:rPr>
          <w:rFonts w:hint="eastAsia" w:ascii="仿宋_GB2312" w:hAnsi="仿宋_GB2312" w:eastAsia="仿宋_GB2312" w:cs="仿宋_GB2312"/>
          <w:color w:val="auto"/>
          <w:kern w:val="0"/>
          <w:sz w:val="28"/>
          <w:szCs w:val="28"/>
          <w:lang w:bidi="ar"/>
        </w:rPr>
        <w:t>（四）对经审核且符合要求的报件拟文上报省人民政府。</w:t>
      </w:r>
    </w:p>
    <w:p>
      <w:pPr>
        <w:widowControl/>
        <w:snapToGrid w:val="0"/>
        <w:spacing w:line="500" w:lineRule="exact"/>
        <w:rPr>
          <w:rFonts w:hint="eastAsia" w:ascii="黑体" w:hAnsi="黑体" w:eastAsia="黑体" w:cs="黑体"/>
          <w:color w:val="auto"/>
          <w:kern w:val="0"/>
          <w:sz w:val="28"/>
          <w:szCs w:val="28"/>
        </w:rPr>
      </w:pPr>
      <w:r>
        <w:rPr>
          <w:rFonts w:hint="eastAsia" w:ascii="黑体" w:hAnsi="黑体" w:eastAsia="黑体" w:cs="黑体"/>
          <w:color w:val="auto"/>
          <w:kern w:val="0"/>
          <w:sz w:val="28"/>
          <w:szCs w:val="28"/>
          <w:lang w:bidi="ar"/>
        </w:rPr>
        <w:t>六、</w:t>
      </w:r>
      <w:r>
        <w:rPr>
          <w:rFonts w:hint="eastAsia" w:ascii="黑体" w:hAnsi="黑体" w:eastAsia="黑体" w:cs="黑体"/>
          <w:color w:val="auto"/>
          <w:kern w:val="0"/>
          <w:sz w:val="28"/>
          <w:szCs w:val="28"/>
        </w:rPr>
        <w:t>办理</w:t>
      </w:r>
      <w:r>
        <w:rPr>
          <w:rFonts w:hint="eastAsia" w:ascii="黑体" w:hAnsi="黑体" w:eastAsia="黑体" w:cs="黑体"/>
          <w:color w:val="auto"/>
          <w:kern w:val="0"/>
          <w:sz w:val="28"/>
          <w:szCs w:val="28"/>
          <w:lang w:eastAsia="zh-CN"/>
        </w:rPr>
        <w:t>类型及</w:t>
      </w:r>
      <w:r>
        <w:rPr>
          <w:rFonts w:hint="eastAsia" w:ascii="黑体" w:hAnsi="黑体" w:eastAsia="黑体" w:cs="黑体"/>
          <w:color w:val="auto"/>
          <w:kern w:val="0"/>
          <w:sz w:val="28"/>
          <w:szCs w:val="28"/>
        </w:rPr>
        <w:t>时限</w:t>
      </w:r>
    </w:p>
    <w:p>
      <w:pPr>
        <w:widowControl/>
        <w:snapToGrid w:val="0"/>
        <w:spacing w:line="500" w:lineRule="exact"/>
        <w:rPr>
          <w:rFonts w:hint="eastAsia" w:ascii="仿宋_GB2312" w:hAnsi="仿宋_GB2312" w:eastAsia="仿宋_GB2312" w:cs="仿宋_GB2312"/>
          <w:color w:val="auto"/>
          <w:kern w:val="0"/>
          <w:sz w:val="28"/>
          <w:szCs w:val="28"/>
          <w:lang w:bidi="ar"/>
        </w:rPr>
      </w:pPr>
      <w:r>
        <w:rPr>
          <w:rFonts w:hint="eastAsia" w:ascii="仿宋_GB2312" w:hAnsi="仿宋_GB2312" w:eastAsia="仿宋_GB2312" w:cs="仿宋_GB2312"/>
          <w:color w:val="auto"/>
          <w:kern w:val="0"/>
          <w:sz w:val="28"/>
          <w:szCs w:val="28"/>
          <w:lang w:eastAsia="zh-CN" w:bidi="ar"/>
        </w:rPr>
        <w:t>承诺件。</w:t>
      </w:r>
      <w:r>
        <w:rPr>
          <w:rFonts w:hint="eastAsia" w:ascii="仿宋_GB2312" w:hAnsi="仿宋_GB2312" w:eastAsia="仿宋_GB2312" w:cs="仿宋_GB2312"/>
          <w:color w:val="auto"/>
          <w:kern w:val="0"/>
          <w:sz w:val="28"/>
          <w:szCs w:val="28"/>
          <w:lang w:bidi="ar"/>
        </w:rPr>
        <w:t>法定时限：30个工作日</w:t>
      </w:r>
      <w:r>
        <w:rPr>
          <w:rFonts w:hint="eastAsia" w:ascii="仿宋_GB2312" w:hAnsi="仿宋_GB2312" w:eastAsia="仿宋_GB2312" w:cs="仿宋_GB2312"/>
          <w:color w:val="auto"/>
          <w:kern w:val="0"/>
          <w:sz w:val="28"/>
          <w:szCs w:val="28"/>
          <w:lang w:eastAsia="zh-CN" w:bidi="ar"/>
        </w:rPr>
        <w:t>。</w:t>
      </w:r>
    </w:p>
    <w:p>
      <w:pPr>
        <w:widowControl/>
        <w:adjustRightInd w:val="0"/>
        <w:snapToGrid w:val="0"/>
        <w:spacing w:line="500" w:lineRule="exact"/>
        <w:rPr>
          <w:rFonts w:hint="eastAsia" w:ascii="黑体" w:hAnsi="黑体" w:eastAsia="黑体" w:cs="黑体"/>
          <w:color w:val="auto"/>
          <w:kern w:val="0"/>
          <w:sz w:val="28"/>
          <w:szCs w:val="28"/>
        </w:rPr>
      </w:pPr>
      <w:r>
        <w:rPr>
          <w:rFonts w:hint="eastAsia" w:ascii="黑体" w:hAnsi="黑体" w:eastAsia="黑体" w:cs="黑体"/>
          <w:color w:val="auto"/>
          <w:kern w:val="0"/>
          <w:sz w:val="28"/>
          <w:szCs w:val="28"/>
        </w:rPr>
        <w:t>七、收费</w:t>
      </w:r>
      <w:r>
        <w:rPr>
          <w:rFonts w:hint="eastAsia" w:ascii="黑体" w:hAnsi="黑体" w:eastAsia="黑体" w:cs="黑体"/>
          <w:color w:val="auto"/>
          <w:kern w:val="0"/>
          <w:sz w:val="28"/>
          <w:szCs w:val="28"/>
          <w:lang w:eastAsia="zh-CN"/>
        </w:rPr>
        <w:t>情况</w:t>
      </w:r>
    </w:p>
    <w:p>
      <w:pP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不收费</w:t>
      </w:r>
    </w:p>
    <w:p>
      <w:pPr>
        <w:widowControl/>
        <w:numPr>
          <w:ilvl w:val="0"/>
          <w:numId w:val="0"/>
        </w:numPr>
        <w:snapToGrid w:val="0"/>
        <w:spacing w:line="500" w:lineRule="exact"/>
        <w:rPr>
          <w:rFonts w:hint="eastAsia" w:ascii="黑体" w:hAnsi="黑体" w:eastAsia="黑体" w:cs="黑体"/>
          <w:color w:val="auto"/>
          <w:kern w:val="0"/>
          <w:sz w:val="28"/>
          <w:szCs w:val="28"/>
        </w:rPr>
      </w:pPr>
      <w:r>
        <w:rPr>
          <w:rFonts w:hint="eastAsia" w:ascii="黑体" w:hAnsi="黑体" w:eastAsia="黑体" w:cs="黑体"/>
          <w:color w:val="auto"/>
          <w:kern w:val="0"/>
          <w:sz w:val="28"/>
          <w:szCs w:val="28"/>
        </w:rPr>
        <w:t>八、</w:t>
      </w:r>
      <w:r>
        <w:rPr>
          <w:rFonts w:hint="eastAsia" w:ascii="黑体" w:hAnsi="黑体" w:eastAsia="黑体" w:cs="黑体"/>
          <w:color w:val="auto"/>
          <w:kern w:val="0"/>
          <w:sz w:val="28"/>
          <w:szCs w:val="28"/>
          <w:lang w:eastAsia="zh-CN"/>
        </w:rPr>
        <w:t>办理结果名称</w:t>
      </w:r>
    </w:p>
    <w:p>
      <w:pPr>
        <w:widowControl/>
        <w:adjustRightInd w:val="0"/>
        <w:snapToGrid w:val="0"/>
        <w:spacing w:line="500" w:lineRule="exact"/>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关于xx乡（镇）村公共设施、公益事业使用集体建设用地审核的意见</w:t>
      </w:r>
    </w:p>
    <w:p>
      <w:pPr>
        <w:widowControl/>
        <w:adjustRightInd w:val="0"/>
        <w:snapToGrid w:val="0"/>
        <w:spacing w:line="500" w:lineRule="exact"/>
        <w:rPr>
          <w:rFonts w:hint="eastAsia" w:ascii="黑体" w:hAnsi="黑体" w:eastAsia="黑体" w:cs="黑体"/>
          <w:color w:val="auto"/>
          <w:kern w:val="0"/>
          <w:sz w:val="28"/>
          <w:szCs w:val="28"/>
        </w:rPr>
      </w:pPr>
      <w:r>
        <w:rPr>
          <w:rFonts w:hint="eastAsia" w:ascii="黑体" w:hAnsi="黑体" w:eastAsia="黑体" w:cs="黑体"/>
          <w:color w:val="auto"/>
          <w:kern w:val="0"/>
          <w:sz w:val="28"/>
          <w:szCs w:val="28"/>
        </w:rPr>
        <w:t>九、数量限制</w:t>
      </w:r>
    </w:p>
    <w:p>
      <w:pPr>
        <w:widowControl/>
        <w:adjustRightInd w:val="0"/>
        <w:snapToGrid w:val="0"/>
        <w:spacing w:line="500" w:lineRule="exact"/>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无。</w:t>
      </w:r>
    </w:p>
    <w:p>
      <w:pPr>
        <w:widowControl/>
        <w:adjustRightInd w:val="0"/>
        <w:snapToGrid w:val="0"/>
        <w:spacing w:line="500" w:lineRule="exact"/>
        <w:rPr>
          <w:rFonts w:hint="eastAsia" w:ascii="黑体" w:hAnsi="黑体" w:eastAsia="黑体" w:cs="黑体"/>
          <w:color w:val="auto"/>
          <w:kern w:val="0"/>
          <w:sz w:val="28"/>
          <w:szCs w:val="28"/>
        </w:rPr>
      </w:pPr>
      <w:r>
        <w:rPr>
          <w:rFonts w:hint="eastAsia" w:ascii="黑体" w:hAnsi="黑体" w:eastAsia="黑体" w:cs="黑体"/>
          <w:color w:val="auto"/>
          <w:kern w:val="0"/>
          <w:sz w:val="28"/>
          <w:szCs w:val="28"/>
        </w:rPr>
        <w:t>十、办理方式</w:t>
      </w:r>
    </w:p>
    <w:p>
      <w:pPr>
        <w:widowControl/>
        <w:snapToGrid w:val="0"/>
        <w:spacing w:line="500" w:lineRule="exact"/>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现场办理；到现场次数1次。</w:t>
      </w:r>
    </w:p>
    <w:p>
      <w:pPr>
        <w:widowControl/>
        <w:adjustRightInd w:val="0"/>
        <w:snapToGrid w:val="0"/>
        <w:spacing w:line="500" w:lineRule="exact"/>
        <w:rPr>
          <w:rFonts w:hint="eastAsia" w:ascii="黑体" w:hAnsi="黑体" w:eastAsia="黑体" w:cs="黑体"/>
          <w:color w:val="auto"/>
          <w:kern w:val="0"/>
          <w:sz w:val="28"/>
          <w:szCs w:val="28"/>
        </w:rPr>
      </w:pPr>
      <w:r>
        <w:rPr>
          <w:rFonts w:hint="eastAsia" w:ascii="黑体" w:hAnsi="黑体" w:eastAsia="黑体" w:cs="黑体"/>
          <w:color w:val="auto"/>
          <w:kern w:val="0"/>
          <w:sz w:val="28"/>
          <w:szCs w:val="28"/>
        </w:rPr>
        <w:t>十一、办理时间、地点及联系方式</w:t>
      </w:r>
    </w:p>
    <w:p>
      <w:pPr>
        <w:widowControl/>
        <w:snapToGrid w:val="0"/>
        <w:spacing w:line="500" w:lineRule="exact"/>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（一）办理时间</w:t>
      </w:r>
    </w:p>
    <w:p>
      <w:pPr>
        <w:widowControl/>
        <w:snapToGrid w:val="0"/>
        <w:spacing w:line="500" w:lineRule="exact"/>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工作日：上午9:00—12:00；下午：13:00—17:00:（一）联系电话</w:t>
      </w:r>
    </w:p>
    <w:p>
      <w:pPr>
        <w:widowControl/>
        <w:snapToGrid w:val="0"/>
        <w:spacing w:line="500" w:lineRule="exact"/>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（二）现场办理地点</w:t>
      </w:r>
    </w:p>
    <w:p>
      <w:pPr>
        <w:widowControl/>
        <w:snapToGrid w:val="0"/>
        <w:spacing w:line="500" w:lineRule="exact"/>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四川省政府政务服务和公共资源交易服务中心（成都市青羊区草市街2号）</w:t>
      </w:r>
    </w:p>
    <w:p>
      <w:pPr>
        <w:widowControl/>
        <w:snapToGrid w:val="0"/>
        <w:spacing w:line="500" w:lineRule="exact"/>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（三）网上办事大厅</w:t>
      </w:r>
    </w:p>
    <w:p>
      <w:pPr>
        <w:widowControl/>
        <w:snapToGrid w:val="0"/>
        <w:spacing w:line="500" w:lineRule="exact"/>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四川政务服务网：www.sczwfw.gov.cn</w:t>
      </w:r>
    </w:p>
    <w:p>
      <w:pPr>
        <w:widowControl/>
        <w:snapToGrid w:val="0"/>
        <w:spacing w:line="500" w:lineRule="exact"/>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四川省自然资源厅：</w:t>
      </w:r>
      <w:r>
        <w:rPr>
          <w:rFonts w:hint="eastAsia" w:ascii="仿宋_GB2312" w:hAnsi="宋体" w:eastAsia="仿宋_GB2312"/>
          <w:color w:val="auto"/>
          <w:sz w:val="32"/>
          <w:szCs w:val="32"/>
        </w:rPr>
        <w:t>dnr.sc.gov.cn</w:t>
      </w:r>
      <w:bookmarkStart w:id="0" w:name="_GoBack"/>
      <w:bookmarkEnd w:id="0"/>
    </w:p>
    <w:p>
      <w:pPr>
        <w:widowControl/>
        <w:snapToGrid w:val="0"/>
        <w:spacing w:line="500" w:lineRule="exact"/>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（四）联系方式</w:t>
      </w:r>
    </w:p>
    <w:p>
      <w:pPr>
        <w:widowControl/>
        <w:snapToGrid w:val="0"/>
        <w:spacing w:line="500" w:lineRule="exact"/>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rPr>
        <w:t>业务咨询电话：（028）87036</w:t>
      </w:r>
      <w:r>
        <w:rPr>
          <w:rFonts w:hint="eastAsia" w:ascii="仿宋_GB2312" w:hAnsi="仿宋_GB2312" w:eastAsia="仿宋_GB2312" w:cs="仿宋_GB2312"/>
          <w:color w:val="auto"/>
          <w:kern w:val="0"/>
          <w:sz w:val="28"/>
          <w:szCs w:val="28"/>
          <w:lang w:val="en-US" w:eastAsia="zh-CN"/>
        </w:rPr>
        <w:t>179</w:t>
      </w:r>
    </w:p>
    <w:p>
      <w:pPr>
        <w:widowControl/>
        <w:snapToGrid w:val="0"/>
        <w:spacing w:line="500" w:lineRule="exact"/>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政府服务热线（监督电话）：12345</w:t>
      </w:r>
    </w:p>
    <w:p>
      <w:pPr>
        <w:widowControl/>
        <w:adjustRightInd w:val="0"/>
        <w:snapToGrid w:val="0"/>
        <w:spacing w:line="500" w:lineRule="exact"/>
        <w:rPr>
          <w:rFonts w:hint="eastAsia" w:ascii="黑体" w:hAnsi="黑体" w:eastAsia="黑体" w:cs="黑体"/>
          <w:color w:val="auto"/>
          <w:kern w:val="0"/>
          <w:sz w:val="28"/>
          <w:szCs w:val="28"/>
        </w:rPr>
      </w:pPr>
      <w:r>
        <w:rPr>
          <w:rFonts w:hint="eastAsia" w:ascii="黑体" w:hAnsi="黑体" w:eastAsia="黑体" w:cs="黑体"/>
          <w:color w:val="auto"/>
          <w:kern w:val="0"/>
          <w:sz w:val="28"/>
          <w:szCs w:val="28"/>
        </w:rPr>
        <w:t>十二、注意事项</w:t>
      </w:r>
    </w:p>
    <w:p>
      <w:pPr>
        <w:widowControl/>
        <w:snapToGrid w:val="0"/>
        <w:spacing w:line="500" w:lineRule="exact"/>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无。</w:t>
      </w:r>
    </w:p>
    <w:p>
      <w:pPr>
        <w:widowControl/>
        <w:snapToGrid w:val="0"/>
        <w:spacing w:line="500" w:lineRule="exact"/>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br w:type="page"/>
      </w:r>
    </w:p>
    <w:p>
      <w:pPr>
        <w:widowControl/>
        <w:snapToGrid w:val="0"/>
        <w:spacing w:line="500" w:lineRule="exact"/>
        <w:rPr>
          <w:rFonts w:hint="eastAsia" w:ascii="方正小标宋简体" w:hAnsi="方正小标宋简体" w:eastAsia="方正小标宋简体" w:cs="方正小标宋简体"/>
          <w:color w:val="auto"/>
          <w:kern w:val="0"/>
          <w:sz w:val="28"/>
          <w:szCs w:val="28"/>
        </w:rPr>
      </w:pPr>
    </w:p>
    <w:p>
      <w:pPr>
        <w:widowControl/>
        <w:snapToGrid w:val="0"/>
        <w:spacing w:line="500" w:lineRule="exact"/>
        <w:jc w:val="center"/>
        <w:rPr>
          <w:rFonts w:hint="eastAsia" w:ascii="方正小标宋简体" w:hAnsi="方正小标宋简体" w:eastAsia="方正小标宋简体" w:cs="方正小标宋简体"/>
          <w:color w:val="auto"/>
          <w:kern w:val="0"/>
          <w:sz w:val="42"/>
          <w:szCs w:val="44"/>
        </w:rPr>
      </w:pPr>
      <w:r>
        <w:rPr>
          <w:rFonts w:hint="eastAsia" w:ascii="方正小标宋简体" w:hAnsi="方正小标宋简体" w:eastAsia="方正小标宋简体" w:cs="方正小标宋简体"/>
          <w:color w:val="auto"/>
          <w:kern w:val="0"/>
          <w:sz w:val="42"/>
          <w:szCs w:val="44"/>
        </w:rPr>
        <w:t>四川省</w:t>
      </w:r>
      <w:r>
        <w:rPr>
          <w:rFonts w:hint="eastAsia" w:ascii="方正小标宋简体" w:hAnsi="方正小标宋简体" w:eastAsia="方正小标宋简体" w:cs="方正小标宋简体"/>
          <w:kern w:val="0"/>
          <w:sz w:val="42"/>
          <w:szCs w:val="44"/>
          <w:lang w:eastAsia="zh-CN"/>
        </w:rPr>
        <w:t>自然</w:t>
      </w:r>
      <w:r>
        <w:rPr>
          <w:rFonts w:hint="eastAsia" w:ascii="方正小标宋简体" w:hAnsi="方正小标宋简体" w:eastAsia="方正小标宋简体" w:cs="方正小标宋简体"/>
          <w:color w:val="auto"/>
          <w:kern w:val="0"/>
          <w:sz w:val="42"/>
          <w:szCs w:val="44"/>
        </w:rPr>
        <w:t>资源厅</w:t>
      </w:r>
    </w:p>
    <w:p>
      <w:pPr>
        <w:widowControl/>
        <w:snapToGrid w:val="0"/>
        <w:spacing w:line="500" w:lineRule="exact"/>
        <w:jc w:val="center"/>
        <w:rPr>
          <w:rFonts w:hint="eastAsia" w:ascii="方正小标宋简体" w:hAnsi="方正小标宋简体" w:eastAsia="方正小标宋简体" w:cs="方正小标宋简体"/>
          <w:color w:val="auto"/>
          <w:kern w:val="0"/>
          <w:sz w:val="42"/>
          <w:szCs w:val="44"/>
        </w:rPr>
      </w:pPr>
      <w:r>
        <w:rPr>
          <w:rFonts w:hint="eastAsia" w:ascii="方正小标宋简体" w:hAnsi="方正小标宋简体" w:eastAsia="方正小标宋简体" w:cs="方正小标宋简体"/>
          <w:color w:val="auto"/>
          <w:kern w:val="0"/>
          <w:sz w:val="42"/>
          <w:szCs w:val="44"/>
        </w:rPr>
        <w:t>乡（镇）村公共设施、公益事业使用集体建设用地审批审查工作细则</w:t>
      </w:r>
    </w:p>
    <w:p>
      <w:pPr>
        <w:adjustRightInd w:val="0"/>
        <w:snapToGrid w:val="0"/>
        <w:spacing w:line="500" w:lineRule="exact"/>
        <w:jc w:val="center"/>
        <w:rPr>
          <w:rFonts w:hint="eastAsia" w:ascii="方正小标宋简体" w:eastAsia="方正小标宋简体"/>
          <w:color w:val="auto"/>
          <w:sz w:val="36"/>
          <w:szCs w:val="36"/>
        </w:rPr>
      </w:pPr>
    </w:p>
    <w:tbl>
      <w:tblPr>
        <w:tblStyle w:val="3"/>
        <w:tblW w:w="8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725"/>
        <w:gridCol w:w="3255"/>
        <w:gridCol w:w="1710"/>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top"/>
          </w:tcPr>
          <w:p>
            <w:pPr>
              <w:tabs>
                <w:tab w:val="left" w:pos="5918"/>
              </w:tabs>
              <w:adjustRightInd w:val="0"/>
              <w:snapToGrid w:val="0"/>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序号</w:t>
            </w:r>
          </w:p>
        </w:tc>
        <w:tc>
          <w:tcPr>
            <w:tcW w:w="1725" w:type="dxa"/>
            <w:vAlign w:val="top"/>
          </w:tcPr>
          <w:p>
            <w:pPr>
              <w:tabs>
                <w:tab w:val="left" w:pos="5918"/>
              </w:tabs>
              <w:adjustRightInd w:val="0"/>
              <w:snapToGrid w:val="0"/>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审查内容</w:t>
            </w:r>
          </w:p>
        </w:tc>
        <w:tc>
          <w:tcPr>
            <w:tcW w:w="3255" w:type="dxa"/>
            <w:vAlign w:val="top"/>
          </w:tcPr>
          <w:p>
            <w:pPr>
              <w:tabs>
                <w:tab w:val="left" w:pos="5918"/>
              </w:tabs>
              <w:adjustRightInd w:val="0"/>
              <w:snapToGrid w:val="0"/>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审查标准</w:t>
            </w:r>
          </w:p>
        </w:tc>
        <w:tc>
          <w:tcPr>
            <w:tcW w:w="1710" w:type="dxa"/>
            <w:vAlign w:val="top"/>
          </w:tcPr>
          <w:p>
            <w:pPr>
              <w:tabs>
                <w:tab w:val="left" w:pos="5918"/>
              </w:tabs>
              <w:adjustRightInd w:val="0"/>
              <w:snapToGrid w:val="0"/>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依据</w:t>
            </w:r>
          </w:p>
        </w:tc>
        <w:tc>
          <w:tcPr>
            <w:tcW w:w="1230" w:type="dxa"/>
            <w:vAlign w:val="top"/>
          </w:tcPr>
          <w:p>
            <w:pPr>
              <w:tabs>
                <w:tab w:val="left" w:pos="5918"/>
              </w:tabs>
              <w:adjustRightInd w:val="0"/>
              <w:snapToGrid w:val="0"/>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top"/>
          </w:tcPr>
          <w:p>
            <w:pPr>
              <w:tabs>
                <w:tab w:val="left" w:pos="5918"/>
              </w:tabs>
              <w:adjustRightInd w:val="0"/>
              <w:snapToGrid w:val="0"/>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1</w:t>
            </w:r>
          </w:p>
        </w:tc>
        <w:tc>
          <w:tcPr>
            <w:tcW w:w="1725" w:type="dxa"/>
            <w:vAlign w:val="top"/>
          </w:tcPr>
          <w:p>
            <w:pPr>
              <w:widowControl/>
              <w:adjustRightInd w:val="0"/>
              <w:snapToGrid w:val="0"/>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kern w:val="0"/>
                <w:sz w:val="24"/>
              </w:rPr>
              <w:t>占用集体土地申请表</w:t>
            </w:r>
          </w:p>
        </w:tc>
        <w:tc>
          <w:tcPr>
            <w:tcW w:w="3255" w:type="dxa"/>
            <w:vAlign w:val="top"/>
          </w:tcPr>
          <w:p>
            <w:pPr>
              <w:tabs>
                <w:tab w:val="left" w:pos="5918"/>
              </w:tabs>
              <w:adjustRightInd w:val="0"/>
              <w:snapToGrid w:val="0"/>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严格按要求完整填写申请表。</w:t>
            </w:r>
          </w:p>
        </w:tc>
        <w:tc>
          <w:tcPr>
            <w:tcW w:w="1710" w:type="dxa"/>
            <w:vAlign w:val="top"/>
          </w:tcPr>
          <w:p>
            <w:pPr>
              <w:tabs>
                <w:tab w:val="left" w:pos="5918"/>
              </w:tabs>
              <w:adjustRightInd w:val="0"/>
              <w:snapToGrid w:val="0"/>
              <w:spacing w:line="300" w:lineRule="exact"/>
              <w:rPr>
                <w:rFonts w:hint="eastAsia" w:ascii="仿宋_GB2312" w:hAnsi="仿宋_GB2312" w:eastAsia="仿宋_GB2312" w:cs="仿宋_GB2312"/>
                <w:color w:val="auto"/>
                <w:sz w:val="24"/>
              </w:rPr>
            </w:pPr>
          </w:p>
        </w:tc>
        <w:tc>
          <w:tcPr>
            <w:tcW w:w="1230" w:type="dxa"/>
            <w:vAlign w:val="top"/>
          </w:tcPr>
          <w:p>
            <w:pPr>
              <w:tabs>
                <w:tab w:val="left" w:pos="5918"/>
              </w:tabs>
              <w:adjustRightInd w:val="0"/>
              <w:snapToGrid w:val="0"/>
              <w:spacing w:line="300" w:lineRule="exact"/>
              <w:rPr>
                <w:rFonts w:hint="eastAsia"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top"/>
          </w:tcPr>
          <w:p>
            <w:pPr>
              <w:tabs>
                <w:tab w:val="left" w:pos="5918"/>
              </w:tabs>
              <w:adjustRightInd w:val="0"/>
              <w:snapToGrid w:val="0"/>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2</w:t>
            </w:r>
          </w:p>
        </w:tc>
        <w:tc>
          <w:tcPr>
            <w:tcW w:w="1725" w:type="dxa"/>
            <w:vAlign w:val="top"/>
          </w:tcPr>
          <w:p>
            <w:pPr>
              <w:widowControl/>
              <w:adjustRightInd w:val="0"/>
              <w:snapToGrid w:val="0"/>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kern w:val="0"/>
                <w:sz w:val="24"/>
              </w:rPr>
              <w:t>建设项目批准文件</w:t>
            </w:r>
          </w:p>
        </w:tc>
        <w:tc>
          <w:tcPr>
            <w:tcW w:w="3255" w:type="dxa"/>
            <w:vAlign w:val="top"/>
          </w:tcPr>
          <w:p>
            <w:pPr>
              <w:tabs>
                <w:tab w:val="left" w:pos="5918"/>
              </w:tabs>
              <w:adjustRightInd w:val="0"/>
              <w:snapToGrid w:val="0"/>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1.土地使用权是否属于本行政区域；2.是否具备申请主体资格；3.与申请表中内容一致，印章齐全。</w:t>
            </w:r>
          </w:p>
        </w:tc>
        <w:tc>
          <w:tcPr>
            <w:tcW w:w="1710" w:type="dxa"/>
            <w:vAlign w:val="top"/>
          </w:tcPr>
          <w:p>
            <w:pPr>
              <w:tabs>
                <w:tab w:val="left" w:pos="5918"/>
              </w:tabs>
              <w:adjustRightInd w:val="0"/>
              <w:snapToGrid w:val="0"/>
              <w:spacing w:line="300" w:lineRule="exact"/>
              <w:rPr>
                <w:rFonts w:hint="eastAsia" w:ascii="仿宋_GB2312" w:hAnsi="仿宋_GB2312" w:eastAsia="仿宋_GB2312" w:cs="仿宋_GB2312"/>
                <w:color w:val="auto"/>
                <w:sz w:val="24"/>
              </w:rPr>
            </w:pPr>
          </w:p>
        </w:tc>
        <w:tc>
          <w:tcPr>
            <w:tcW w:w="1230" w:type="dxa"/>
            <w:vAlign w:val="top"/>
          </w:tcPr>
          <w:p>
            <w:pPr>
              <w:tabs>
                <w:tab w:val="left" w:pos="5918"/>
              </w:tabs>
              <w:adjustRightInd w:val="0"/>
              <w:snapToGrid w:val="0"/>
              <w:spacing w:line="300" w:lineRule="exact"/>
              <w:rPr>
                <w:rFonts w:hint="eastAsia"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8" w:type="dxa"/>
            <w:vAlign w:val="top"/>
          </w:tcPr>
          <w:p>
            <w:pPr>
              <w:tabs>
                <w:tab w:val="left" w:pos="5918"/>
              </w:tabs>
              <w:adjustRightInd w:val="0"/>
              <w:snapToGrid w:val="0"/>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3</w:t>
            </w:r>
          </w:p>
        </w:tc>
        <w:tc>
          <w:tcPr>
            <w:tcW w:w="1725" w:type="dxa"/>
            <w:vAlign w:val="top"/>
          </w:tcPr>
          <w:p>
            <w:pPr>
              <w:widowControl/>
              <w:adjustRightInd w:val="0"/>
              <w:snapToGrid w:val="0"/>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kern w:val="0"/>
                <w:sz w:val="24"/>
              </w:rPr>
              <w:t>集体土地权属证书或权属证明材料</w:t>
            </w:r>
          </w:p>
        </w:tc>
        <w:tc>
          <w:tcPr>
            <w:tcW w:w="3255" w:type="dxa"/>
            <w:vAlign w:val="top"/>
          </w:tcPr>
          <w:p>
            <w:pPr>
              <w:tabs>
                <w:tab w:val="left" w:pos="5918"/>
              </w:tabs>
              <w:adjustRightInd w:val="0"/>
              <w:snapToGrid w:val="0"/>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1申请人必须真实、一致，内容与申请表中内容一致，印章齐全；2.申请材料完整。</w:t>
            </w:r>
          </w:p>
        </w:tc>
        <w:tc>
          <w:tcPr>
            <w:tcW w:w="1710" w:type="dxa"/>
            <w:vAlign w:val="top"/>
          </w:tcPr>
          <w:p>
            <w:pPr>
              <w:tabs>
                <w:tab w:val="left" w:pos="5918"/>
              </w:tabs>
              <w:adjustRightInd w:val="0"/>
              <w:snapToGrid w:val="0"/>
              <w:spacing w:line="300" w:lineRule="exact"/>
              <w:rPr>
                <w:rFonts w:hint="eastAsia" w:ascii="仿宋_GB2312" w:hAnsi="仿宋_GB2312" w:eastAsia="仿宋_GB2312" w:cs="仿宋_GB2312"/>
                <w:color w:val="auto"/>
                <w:sz w:val="24"/>
              </w:rPr>
            </w:pPr>
          </w:p>
        </w:tc>
        <w:tc>
          <w:tcPr>
            <w:tcW w:w="1230" w:type="dxa"/>
            <w:vAlign w:val="top"/>
          </w:tcPr>
          <w:p>
            <w:pPr>
              <w:tabs>
                <w:tab w:val="left" w:pos="5918"/>
              </w:tabs>
              <w:adjustRightInd w:val="0"/>
              <w:snapToGrid w:val="0"/>
              <w:spacing w:line="300" w:lineRule="exact"/>
              <w:rPr>
                <w:rFonts w:hint="eastAsia"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top"/>
          </w:tcPr>
          <w:p>
            <w:pPr>
              <w:tabs>
                <w:tab w:val="left" w:pos="5918"/>
              </w:tabs>
              <w:adjustRightInd w:val="0"/>
              <w:snapToGrid w:val="0"/>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4</w:t>
            </w:r>
          </w:p>
        </w:tc>
        <w:tc>
          <w:tcPr>
            <w:tcW w:w="1725" w:type="dxa"/>
            <w:vAlign w:val="top"/>
          </w:tcPr>
          <w:p>
            <w:pPr>
              <w:widowControl/>
              <w:adjustRightInd w:val="0"/>
              <w:snapToGrid w:val="0"/>
              <w:spacing w:line="300" w:lineRule="exact"/>
              <w:ind w:firstLine="480" w:firstLineChars="200"/>
              <w:jc w:val="left"/>
              <w:rPr>
                <w:rFonts w:hint="eastAsia" w:ascii="仿宋_GB2312" w:hAnsi="仿宋_GB2312" w:eastAsia="仿宋_GB2312" w:cs="仿宋_GB2312"/>
                <w:color w:val="auto"/>
                <w:sz w:val="24"/>
              </w:rPr>
            </w:pPr>
            <w:r>
              <w:rPr>
                <w:rFonts w:hint="eastAsia" w:ascii="仿宋_GB2312" w:hAnsi="仿宋_GB2312" w:eastAsia="仿宋_GB2312" w:cs="仿宋_GB2312"/>
                <w:color w:val="auto"/>
                <w:kern w:val="0"/>
                <w:sz w:val="24"/>
              </w:rPr>
              <w:t>农业部门、规划部门、税务部门等部门的批准文件或证明材料</w:t>
            </w:r>
          </w:p>
        </w:tc>
        <w:tc>
          <w:tcPr>
            <w:tcW w:w="3255" w:type="dxa"/>
            <w:vAlign w:val="top"/>
          </w:tcPr>
          <w:p>
            <w:pPr>
              <w:tabs>
                <w:tab w:val="left" w:pos="5918"/>
              </w:tabs>
              <w:adjustRightInd w:val="0"/>
              <w:snapToGrid w:val="0"/>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1.相关材料的原件与复印件是否真实、一致；2.申请材料完整；3.与申请表内容一致，印章齐全。</w:t>
            </w:r>
          </w:p>
        </w:tc>
        <w:tc>
          <w:tcPr>
            <w:tcW w:w="1710" w:type="dxa"/>
            <w:vAlign w:val="top"/>
          </w:tcPr>
          <w:p>
            <w:pPr>
              <w:tabs>
                <w:tab w:val="left" w:pos="5918"/>
              </w:tabs>
              <w:adjustRightInd w:val="0"/>
              <w:snapToGrid w:val="0"/>
              <w:spacing w:line="300" w:lineRule="exact"/>
              <w:rPr>
                <w:rFonts w:hint="eastAsia" w:ascii="仿宋_GB2312" w:hAnsi="仿宋_GB2312" w:eastAsia="仿宋_GB2312" w:cs="仿宋_GB2312"/>
                <w:color w:val="auto"/>
                <w:sz w:val="24"/>
              </w:rPr>
            </w:pPr>
          </w:p>
        </w:tc>
        <w:tc>
          <w:tcPr>
            <w:tcW w:w="1230" w:type="dxa"/>
            <w:vAlign w:val="top"/>
          </w:tcPr>
          <w:p>
            <w:pPr>
              <w:tabs>
                <w:tab w:val="left" w:pos="5918"/>
              </w:tabs>
              <w:adjustRightInd w:val="0"/>
              <w:snapToGrid w:val="0"/>
              <w:spacing w:line="300" w:lineRule="exact"/>
              <w:rPr>
                <w:rFonts w:hint="eastAsia"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top"/>
          </w:tcPr>
          <w:p>
            <w:pPr>
              <w:tabs>
                <w:tab w:val="left" w:pos="5918"/>
              </w:tabs>
              <w:adjustRightInd w:val="0"/>
              <w:snapToGrid w:val="0"/>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5</w:t>
            </w:r>
          </w:p>
        </w:tc>
        <w:tc>
          <w:tcPr>
            <w:tcW w:w="1725" w:type="dxa"/>
            <w:vAlign w:val="top"/>
          </w:tcPr>
          <w:p>
            <w:pPr>
              <w:widowControl/>
              <w:adjustRightInd w:val="0"/>
              <w:snapToGrid w:val="0"/>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kern w:val="0"/>
                <w:sz w:val="24"/>
              </w:rPr>
              <w:t>土地利用规划审查图</w:t>
            </w:r>
          </w:p>
        </w:tc>
        <w:tc>
          <w:tcPr>
            <w:tcW w:w="3255" w:type="dxa"/>
            <w:vAlign w:val="top"/>
          </w:tcPr>
          <w:p>
            <w:pPr>
              <w:tabs>
                <w:tab w:val="left" w:pos="5918"/>
              </w:tabs>
              <w:adjustRightInd w:val="0"/>
              <w:snapToGrid w:val="0"/>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符合乡（镇）土地利用总体规划。</w:t>
            </w:r>
          </w:p>
        </w:tc>
        <w:tc>
          <w:tcPr>
            <w:tcW w:w="1710" w:type="dxa"/>
            <w:vAlign w:val="top"/>
          </w:tcPr>
          <w:p>
            <w:pPr>
              <w:tabs>
                <w:tab w:val="left" w:pos="5918"/>
              </w:tabs>
              <w:adjustRightInd w:val="0"/>
              <w:snapToGrid w:val="0"/>
              <w:spacing w:line="300" w:lineRule="exact"/>
              <w:rPr>
                <w:rFonts w:hint="eastAsia" w:ascii="仿宋_GB2312" w:hAnsi="仿宋_GB2312" w:eastAsia="仿宋_GB2312" w:cs="仿宋_GB2312"/>
                <w:color w:val="auto"/>
                <w:sz w:val="24"/>
              </w:rPr>
            </w:pPr>
          </w:p>
        </w:tc>
        <w:tc>
          <w:tcPr>
            <w:tcW w:w="1230" w:type="dxa"/>
            <w:vAlign w:val="top"/>
          </w:tcPr>
          <w:p>
            <w:pPr>
              <w:tabs>
                <w:tab w:val="left" w:pos="5918"/>
              </w:tabs>
              <w:adjustRightInd w:val="0"/>
              <w:snapToGrid w:val="0"/>
              <w:spacing w:line="300" w:lineRule="exact"/>
              <w:rPr>
                <w:rFonts w:hint="eastAsia"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top"/>
          </w:tcPr>
          <w:p>
            <w:pPr>
              <w:tabs>
                <w:tab w:val="left" w:pos="5918"/>
              </w:tabs>
              <w:adjustRightInd w:val="0"/>
              <w:snapToGrid w:val="0"/>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6</w:t>
            </w:r>
          </w:p>
        </w:tc>
        <w:tc>
          <w:tcPr>
            <w:tcW w:w="1725" w:type="dxa"/>
            <w:vAlign w:val="top"/>
          </w:tcPr>
          <w:p>
            <w:pPr>
              <w:widowControl/>
              <w:adjustRightInd w:val="0"/>
              <w:snapToGrid w:val="0"/>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kern w:val="0"/>
                <w:sz w:val="24"/>
              </w:rPr>
              <w:t>勘测定界技术报告书和勘测定界图</w:t>
            </w:r>
          </w:p>
        </w:tc>
        <w:tc>
          <w:tcPr>
            <w:tcW w:w="3255" w:type="dxa"/>
            <w:vAlign w:val="top"/>
          </w:tcPr>
          <w:p>
            <w:pPr>
              <w:tabs>
                <w:tab w:val="left" w:pos="5918"/>
              </w:tabs>
              <w:adjustRightInd w:val="0"/>
              <w:snapToGrid w:val="0"/>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内容一致，印章齐全。</w:t>
            </w:r>
          </w:p>
        </w:tc>
        <w:tc>
          <w:tcPr>
            <w:tcW w:w="1710" w:type="dxa"/>
            <w:vAlign w:val="top"/>
          </w:tcPr>
          <w:p>
            <w:pPr>
              <w:tabs>
                <w:tab w:val="left" w:pos="5918"/>
              </w:tabs>
              <w:adjustRightInd w:val="0"/>
              <w:snapToGrid w:val="0"/>
              <w:spacing w:line="300" w:lineRule="exact"/>
              <w:rPr>
                <w:rFonts w:hint="eastAsia" w:ascii="仿宋_GB2312" w:hAnsi="仿宋_GB2312" w:eastAsia="仿宋_GB2312" w:cs="仿宋_GB2312"/>
                <w:color w:val="auto"/>
                <w:sz w:val="24"/>
              </w:rPr>
            </w:pPr>
          </w:p>
        </w:tc>
        <w:tc>
          <w:tcPr>
            <w:tcW w:w="1230" w:type="dxa"/>
            <w:vAlign w:val="top"/>
          </w:tcPr>
          <w:p>
            <w:pPr>
              <w:tabs>
                <w:tab w:val="left" w:pos="5918"/>
              </w:tabs>
              <w:adjustRightInd w:val="0"/>
              <w:snapToGrid w:val="0"/>
              <w:spacing w:line="300" w:lineRule="exact"/>
              <w:rPr>
                <w:rFonts w:hint="eastAsia"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8" w:type="dxa"/>
            <w:vAlign w:val="top"/>
          </w:tcPr>
          <w:p>
            <w:pPr>
              <w:tabs>
                <w:tab w:val="left" w:pos="5918"/>
              </w:tabs>
              <w:adjustRightInd w:val="0"/>
              <w:snapToGrid w:val="0"/>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7</w:t>
            </w:r>
          </w:p>
        </w:tc>
        <w:tc>
          <w:tcPr>
            <w:tcW w:w="1725" w:type="dxa"/>
            <w:vAlign w:val="top"/>
          </w:tcPr>
          <w:p>
            <w:pPr>
              <w:tabs>
                <w:tab w:val="left" w:pos="5918"/>
              </w:tabs>
              <w:adjustRightInd w:val="0"/>
              <w:snapToGrid w:val="0"/>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土地补偿协议</w:t>
            </w:r>
          </w:p>
        </w:tc>
        <w:tc>
          <w:tcPr>
            <w:tcW w:w="3255" w:type="dxa"/>
            <w:vAlign w:val="top"/>
          </w:tcPr>
          <w:p>
            <w:pPr>
              <w:tabs>
                <w:tab w:val="left" w:pos="5918"/>
              </w:tabs>
              <w:adjustRightInd w:val="0"/>
              <w:snapToGrid w:val="0"/>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内容一致，印章齐全。</w:t>
            </w:r>
          </w:p>
        </w:tc>
        <w:tc>
          <w:tcPr>
            <w:tcW w:w="1710" w:type="dxa"/>
            <w:vAlign w:val="top"/>
          </w:tcPr>
          <w:p>
            <w:pPr>
              <w:tabs>
                <w:tab w:val="left" w:pos="5918"/>
              </w:tabs>
              <w:adjustRightInd w:val="0"/>
              <w:snapToGrid w:val="0"/>
              <w:spacing w:line="300" w:lineRule="exact"/>
              <w:rPr>
                <w:rFonts w:hint="eastAsia" w:ascii="仿宋_GB2312" w:hAnsi="仿宋_GB2312" w:eastAsia="仿宋_GB2312" w:cs="仿宋_GB2312"/>
                <w:color w:val="auto"/>
                <w:sz w:val="24"/>
              </w:rPr>
            </w:pPr>
          </w:p>
        </w:tc>
        <w:tc>
          <w:tcPr>
            <w:tcW w:w="1230" w:type="dxa"/>
            <w:vAlign w:val="top"/>
          </w:tcPr>
          <w:p>
            <w:pPr>
              <w:tabs>
                <w:tab w:val="left" w:pos="5918"/>
              </w:tabs>
              <w:adjustRightInd w:val="0"/>
              <w:snapToGrid w:val="0"/>
              <w:spacing w:line="300" w:lineRule="exact"/>
              <w:rPr>
                <w:rFonts w:hint="eastAsia"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top"/>
          </w:tcPr>
          <w:p>
            <w:pPr>
              <w:tabs>
                <w:tab w:val="left" w:pos="5918"/>
              </w:tabs>
              <w:adjustRightInd w:val="0"/>
              <w:snapToGrid w:val="0"/>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8</w:t>
            </w:r>
          </w:p>
        </w:tc>
        <w:tc>
          <w:tcPr>
            <w:tcW w:w="1725" w:type="dxa"/>
            <w:vAlign w:val="center"/>
          </w:tcPr>
          <w:p>
            <w:pPr>
              <w:tabs>
                <w:tab w:val="left" w:pos="5918"/>
              </w:tabs>
              <w:adjustRightInd w:val="0"/>
              <w:snapToGrid w:val="0"/>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地质灾害危险性评估报告</w:t>
            </w:r>
          </w:p>
        </w:tc>
        <w:tc>
          <w:tcPr>
            <w:tcW w:w="3255" w:type="dxa"/>
            <w:vAlign w:val="top"/>
          </w:tcPr>
          <w:p>
            <w:pPr>
              <w:tabs>
                <w:tab w:val="left" w:pos="5918"/>
              </w:tabs>
              <w:adjustRightInd w:val="0"/>
              <w:snapToGrid w:val="0"/>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内容一致，印章齐全。</w:t>
            </w:r>
          </w:p>
        </w:tc>
        <w:tc>
          <w:tcPr>
            <w:tcW w:w="1710" w:type="dxa"/>
            <w:vAlign w:val="top"/>
          </w:tcPr>
          <w:p>
            <w:pPr>
              <w:tabs>
                <w:tab w:val="left" w:pos="5918"/>
              </w:tabs>
              <w:adjustRightInd w:val="0"/>
              <w:snapToGrid w:val="0"/>
              <w:spacing w:line="300" w:lineRule="exact"/>
              <w:rPr>
                <w:rFonts w:hint="eastAsia" w:ascii="仿宋_GB2312" w:hAnsi="仿宋_GB2312" w:eastAsia="仿宋_GB2312" w:cs="仿宋_GB2312"/>
                <w:color w:val="auto"/>
                <w:sz w:val="24"/>
              </w:rPr>
            </w:pPr>
          </w:p>
        </w:tc>
        <w:tc>
          <w:tcPr>
            <w:tcW w:w="1230" w:type="dxa"/>
            <w:vAlign w:val="top"/>
          </w:tcPr>
          <w:p>
            <w:pPr>
              <w:tabs>
                <w:tab w:val="left" w:pos="5918"/>
              </w:tabs>
              <w:adjustRightInd w:val="0"/>
              <w:snapToGrid w:val="0"/>
              <w:spacing w:line="300" w:lineRule="exact"/>
              <w:rPr>
                <w:rFonts w:hint="eastAsia" w:ascii="仿宋_GB2312" w:hAnsi="仿宋_GB2312" w:eastAsia="仿宋_GB2312" w:cs="仿宋_GB2312"/>
                <w:color w:val="auto"/>
                <w:sz w:val="24"/>
              </w:rPr>
            </w:pPr>
          </w:p>
        </w:tc>
      </w:tr>
    </w:tbl>
    <w:p>
      <w:pPr>
        <w:jc w:val="both"/>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w:panose1 w:val="020B0602030504020204"/>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仿宋">
    <w:altName w:val="仿宋_GB2312"/>
    <w:panose1 w:val="02010609060101010101"/>
    <w:charset w:val="86"/>
    <w:family w:val="auto"/>
    <w:pitch w:val="default"/>
    <w:sig w:usb0="00000000" w:usb1="00000000" w:usb2="00000016" w:usb3="00000000" w:csb0="00040001" w:csb1="00000000"/>
  </w:font>
  <w:font w:name="楷体">
    <w:altName w:val="楷体_GB2312"/>
    <w:panose1 w:val="02010609060101010101"/>
    <w:charset w:val="86"/>
    <w:family w:val="auto"/>
    <w:pitch w:val="default"/>
    <w:sig w:usb0="00000000" w:usb1="00000000" w:usb2="00000016" w:usb3="00000000" w:csb0="00040001" w:csb1="00000000"/>
  </w:font>
  <w:font w:name="Calisto MT">
    <w:altName w:val="Palatino Linotype"/>
    <w:panose1 w:val="02040603050505030304"/>
    <w:charset w:val="00"/>
    <w:family w:val="auto"/>
    <w:pitch w:val="default"/>
    <w:sig w:usb0="00000000" w:usb1="00000000" w:usb2="00000000" w:usb3="00000000" w:csb0="20000001" w:csb1="00000000"/>
  </w:font>
  <w:font w:name="Arial Rounded MT Bold">
    <w:altName w:val="Arial"/>
    <w:panose1 w:val="020F0704030504030204"/>
    <w:charset w:val="00"/>
    <w:family w:val="auto"/>
    <w:pitch w:val="default"/>
    <w:sig w:usb0="00000000" w:usb1="00000000" w:usb2="00000000" w:usb3="00000000" w:csb0="20000001" w:csb1="00000000"/>
  </w:font>
  <w:font w:name="微软雅黑">
    <w:altName w:val="黑体"/>
    <w:panose1 w:val="020B0503020204020204"/>
    <w:charset w:val="86"/>
    <w:family w:val="auto"/>
    <w:pitch w:val="default"/>
    <w:sig w:usb0="00000000" w:usb1="00000000" w:usb2="00000016" w:usb3="00000000" w:csb0="0004001F" w:csb1="00000000"/>
  </w:font>
  <w:font w:name="Courier New">
    <w:panose1 w:val="02070309020205020404"/>
    <w:charset w:val="00"/>
    <w:family w:val="auto"/>
    <w:pitch w:val="default"/>
    <w:sig w:usb0="00007A87" w:usb1="80000000" w:usb2="00000008" w:usb3="00000000" w:csb0="400001FF" w:csb1="FFFF0000"/>
  </w:font>
  <w:font w:name="ˎ̥">
    <w:altName w:val="Times New Roman"/>
    <w:panose1 w:val="00000000000000000000"/>
    <w:charset w:val="00"/>
    <w:family w:val="roman"/>
    <w:pitch w:val="default"/>
    <w:sig w:usb0="00000000" w:usb1="00000000" w:usb2="00000000" w:usb3="00000000" w:csb0="00040001" w:csb1="00000000"/>
  </w:font>
  <w:font w:name="Arial">
    <w:panose1 w:val="020B0604020202020204"/>
    <w:charset w:val="00"/>
    <w:family w:val="auto"/>
    <w:pitch w:val="default"/>
    <w:sig w:usb0="00007A87" w:usb1="80000000" w:usb2="00000008" w:usb3="00000000" w:csb0="400001FF" w:csb1="FFFF0000"/>
  </w:font>
  <w:font w:name="宋体-方正超大字符集">
    <w:altName w:val="宋体"/>
    <w:panose1 w:val="03000509000000000000"/>
    <w:charset w:val="86"/>
    <w:family w:val="auto"/>
    <w:pitch w:val="default"/>
    <w:sig w:usb0="00000000" w:usb1="00000000" w:usb2="00000000" w:usb3="00000000" w:csb0="00040000" w:csb1="00000000"/>
  </w:font>
  <w:font w:name="等线">
    <w:altName w:val="宋体"/>
    <w:panose1 w:val="00000000000000000000"/>
    <w:charset w:val="86"/>
    <w:family w:val="auto"/>
    <w:pitch w:val="default"/>
    <w:sig w:usb0="00000000" w:usb1="00000000" w:usb2="00000016" w:usb3="00000000" w:csb0="0004000F" w:csb1="00000000"/>
  </w:font>
  <w:font w:name="华文仿宋">
    <w:altName w:val="仿宋_GB2312"/>
    <w:panose1 w:val="02010600040101010101"/>
    <w:charset w:val="86"/>
    <w:family w:val="auto"/>
    <w:pitch w:val="default"/>
    <w:sig w:usb0="00000000" w:usb1="0000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等线 Light">
    <w:altName w:val="宋体"/>
    <w:panose1 w:val="00000000000000000000"/>
    <w:charset w:val="86"/>
    <w:family w:val="auto"/>
    <w:pitch w:val="default"/>
    <w:sig w:usb0="00000000" w:usb1="00000000" w:usb2="00000016" w:usb3="00000000" w:csb0="0004000F" w:csb1="00000000"/>
  </w:font>
  <w:font w:name="等线">
    <w:altName w:val="Courier New"/>
    <w:panose1 w:val="00000000000000000000"/>
    <w:charset w:val="00"/>
    <w:family w:val="auto"/>
    <w:pitch w:val="default"/>
    <w:sig w:usb0="00000000" w:usb1="00000000" w:usb2="00000000" w:usb3="00000000" w:csb0="00000000" w:csb1="00000000"/>
  </w:font>
  <w:font w:name="宋体-PUA">
    <w:panose1 w:val="02010600030101010101"/>
    <w:charset w:val="86"/>
    <w:family w:val="auto"/>
    <w:pitch w:val="default"/>
    <w:sig w:usb0="00000000" w:usb1="10000000" w:usb2="00000000" w:usb3="00000000" w:csb0="00040000" w:csb1="00000000"/>
  </w:font>
  <w:font w:name="新宋体">
    <w:panose1 w:val="02010609030101010101"/>
    <w:charset w:val="86"/>
    <w:family w:val="auto"/>
    <w:pitch w:val="default"/>
    <w:sig w:usb0="00000003" w:usb1="080E0000" w:usb2="00000000" w:usb3="00000000" w:csb0="00040001" w:csb1="00000000"/>
  </w:font>
  <w:font w:name="方正小标宋_GBK">
    <w:altName w:val="宋体"/>
    <w:panose1 w:val="00000000000000000000"/>
    <w:charset w:val="86"/>
    <w:family w:val="script"/>
    <w:pitch w:val="default"/>
    <w:sig w:usb0="00000000" w:usb1="00000000" w:usb2="00000010" w:usb3="00000000" w:csb0="00040001" w:csb1="00000000"/>
  </w:font>
  <w:font w:name="方正仿宋简体">
    <w:altName w:val="宋体"/>
    <w:panose1 w:val="00000000000000000000"/>
    <w:charset w:val="86"/>
    <w:family w:val="auto"/>
    <w:pitch w:val="default"/>
    <w:sig w:usb0="00000000" w:usb1="00000000" w:usb2="00000010" w:usb3="00000000" w:csb0="00040000" w:csb1="00000000"/>
  </w:font>
  <w:font w:name="Verdana">
    <w:panose1 w:val="020B0604030504040204"/>
    <w:charset w:val="00"/>
    <w:family w:val="swiss"/>
    <w:pitch w:val="default"/>
    <w:sig w:usb0="00000287" w:usb1="00000000" w:usb2="00000000" w:usb3="00000000" w:csb0="2000019F" w:csb1="00000000"/>
  </w:font>
  <w:font w:name="_4eff_5b8b_GB2312">
    <w:altName w:val="Times New Roman"/>
    <w:panose1 w:val="00000000000000000000"/>
    <w:charset w:val="00"/>
    <w:family w:val="roman"/>
    <w:pitch w:val="default"/>
    <w:sig w:usb0="00000000" w:usb1="00000000" w:usb2="00000000" w:usb3="00000000" w:csb0="00040001" w:csb1="00000000"/>
  </w:font>
  <w:font w:name="Dotum">
    <w:panose1 w:val="020B0600000101010101"/>
    <w:charset w:val="81"/>
    <w:family w:val="auto"/>
    <w:pitch w:val="default"/>
    <w:sig w:usb0="B00002AF" w:usb1="69D77CFB" w:usb2="00000030" w:usb3="00000000" w:csb0="4008009F" w:csb1="DFD70000"/>
  </w:font>
  <w:font w:name="汉仪旗黑-55">
    <w:panose1 w:val="00020600040101010101"/>
    <w:charset w:val="86"/>
    <w:family w:val="auto"/>
    <w:pitch w:val="default"/>
    <w:sig w:usb0="A00002BF" w:usb1="18EF7CFA" w:usb2="00000016" w:usb3="00000000" w:csb0="00040000" w:csb1="00000000"/>
  </w:font>
  <w:font w:name="华文宋体">
    <w:altName w:val="宋体"/>
    <w:panose1 w:val="02010600040101010101"/>
    <w:charset w:val="86"/>
    <w:family w:val="auto"/>
    <w:pitch w:val="default"/>
    <w:sig w:usb0="00000000" w:usb1="00000000" w:usb2="00000000" w:usb3="00000000" w:csb0="0004009F" w:csb1="DFD70000"/>
  </w:font>
  <w:font w:name="华文彩云">
    <w:altName w:val="宋体"/>
    <w:panose1 w:val="02010800040101010101"/>
    <w:charset w:val="86"/>
    <w:family w:val="auto"/>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方正姚体">
    <w:altName w:val="宋体"/>
    <w:panose1 w:val="02010601030101010101"/>
    <w:charset w:val="86"/>
    <w:family w:val="auto"/>
    <w:pitch w:val="default"/>
    <w:sig w:usb0="00000000" w:usb1="00000000" w:usb2="0000000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DFKai-SB">
    <w:altName w:val="MingLiU"/>
    <w:panose1 w:val="03000509000000000000"/>
    <w:charset w:val="88"/>
    <w:family w:val="auto"/>
    <w:pitch w:val="default"/>
    <w:sig w:usb0="00000000" w:usb1="00000000" w:usb2="00000016" w:usb3="00000000" w:csb0="00100001" w:csb1="00000000"/>
  </w:font>
  <w:font w:name="BatangChe">
    <w:altName w:val="GulimChe"/>
    <w:panose1 w:val="02030609000101010101"/>
    <w:charset w:val="81"/>
    <w:family w:val="auto"/>
    <w:pitch w:val="default"/>
    <w:sig w:usb0="00000000" w:usb1="00000000" w:usb2="00000030" w:usb3="00000000" w:csb0="4008009F" w:csb1="DFD70000"/>
  </w:font>
  <w:font w:name="Batang">
    <w:altName w:val="GulimChe"/>
    <w:panose1 w:val="02030600000101010101"/>
    <w:charset w:val="81"/>
    <w:family w:val="auto"/>
    <w:pitch w:val="default"/>
    <w:sig w:usb0="00000000" w:usb1="00000000" w:usb2="00000030" w:usb3="00000000" w:csb0="4008009F" w:csb1="DFD70000"/>
  </w:font>
  <w:font w:name="Arial Unicode MS">
    <w:altName w:val="宋体"/>
    <w:panose1 w:val="020B0604020202020204"/>
    <w:charset w:val="86"/>
    <w:family w:val="auto"/>
    <w:pitch w:val="default"/>
    <w:sig w:usb0="00000000" w:usb1="00000000" w:usb2="0000003F" w:usb3="00000000" w:csb0="603F01FF" w:csb1="FFFF0000"/>
  </w:font>
  <w:font w:name="隶书">
    <w:altName w:val="宋体"/>
    <w:panose1 w:val="02010509060101010101"/>
    <w:charset w:val="86"/>
    <w:family w:val="auto"/>
    <w:pitch w:val="default"/>
    <w:sig w:usb0="00000000" w:usb1="00000000" w:usb2="00000000" w:usb3="00000000" w:csb0="00040000" w:csb1="00000000"/>
  </w:font>
  <w:font w:name="华文楷体">
    <w:altName w:val="楷体_GB2312"/>
    <w:panose1 w:val="02010600040101010101"/>
    <w:charset w:val="86"/>
    <w:family w:val="auto"/>
    <w:pitch w:val="default"/>
    <w:sig w:usb0="00000000" w:usb1="00000000" w:usb2="00000000" w:usb3="00000000" w:csb0="0004009F" w:csb1="DFD70000"/>
  </w:font>
  <w:font w:name="华文琥珀">
    <w:altName w:val="宋体"/>
    <w:panose1 w:val="02010800040101010101"/>
    <w:charset w:val="86"/>
    <w:family w:val="auto"/>
    <w:pitch w:val="default"/>
    <w:sig w:usb0="00000000" w:usb1="00000000" w:usb2="00000000" w:usb3="00000000" w:csb0="00040000" w:csb1="00000000"/>
  </w:font>
  <w:font w:name="华文细黑">
    <w:altName w:val="宋体"/>
    <w:panose1 w:val="02010600040101010101"/>
    <w:charset w:val="86"/>
    <w:family w:val="auto"/>
    <w:pitch w:val="default"/>
    <w:sig w:usb0="00000000" w:usb1="00000000" w:usb2="00000000" w:usb3="00000000" w:csb0="0004009F" w:csb1="DFD70000"/>
  </w:font>
  <w:font w:name="华文隶书">
    <w:altName w:val="宋体"/>
    <w:panose1 w:val="02010800040101010101"/>
    <w:charset w:val="86"/>
    <w:family w:val="auto"/>
    <w:pitch w:val="default"/>
    <w:sig w:usb0="00000000" w:usb1="00000000" w:usb2="00000000" w:usb3="00000000" w:csb0="00040000" w:csb1="00000000"/>
  </w:font>
  <w:font w:name="Bradley Hand ITC">
    <w:altName w:val="Comic Sans MS"/>
    <w:panose1 w:val="03070402050302030203"/>
    <w:charset w:val="00"/>
    <w:family w:val="auto"/>
    <w:pitch w:val="default"/>
    <w:sig w:usb0="00000000" w:usb1="00000000" w:usb2="00000000" w:usb3="00000000" w:csb0="20000001" w:csb1="00000000"/>
  </w:font>
  <w:font w:name="Broadway">
    <w:altName w:val="Courier New"/>
    <w:panose1 w:val="04040905080B02020502"/>
    <w:charset w:val="00"/>
    <w:family w:val="auto"/>
    <w:pitch w:val="default"/>
    <w:sig w:usb0="00000000" w:usb1="00000000" w:usb2="00000000" w:usb3="00000000" w:csb0="20000001" w:csb1="00000000"/>
  </w:font>
  <w:font w:name="Browallia New">
    <w:altName w:val="Microsoft Sans Serif"/>
    <w:panose1 w:val="020B0604020202020204"/>
    <w:charset w:val="00"/>
    <w:family w:val="auto"/>
    <w:pitch w:val="default"/>
    <w:sig w:usb0="00000000" w:usb1="00000000" w:usb2="00000000" w:usb3="00000000" w:csb0="00010001" w:csb1="00000000"/>
  </w:font>
  <w:font w:name="BrowalliaUPC">
    <w:altName w:val="Microsoft Sans Serif"/>
    <w:panose1 w:val="020B0604020202020204"/>
    <w:charset w:val="00"/>
    <w:family w:val="auto"/>
    <w:pitch w:val="default"/>
    <w:sig w:usb0="00000000" w:usb1="00000000" w:usb2="00000000" w:usb3="00000000" w:csb0="00010001" w:csb1="00000000"/>
  </w:font>
  <w:font w:name="Brush Script MT">
    <w:altName w:val="Comic Sans MS"/>
    <w:panose1 w:val="03060802040406070304"/>
    <w:charset w:val="00"/>
    <w:family w:val="auto"/>
    <w:pitch w:val="default"/>
    <w:sig w:usb0="00000000" w:usb1="00000000" w:usb2="00000000" w:usb3="00000000" w:csb0="20000001" w:csb1="00000000"/>
  </w:font>
  <w:font w:name="Cambria Math">
    <w:altName w:val="Palatino Linotype"/>
    <w:panose1 w:val="02040503050406030204"/>
    <w:charset w:val="00"/>
    <w:family w:val="auto"/>
    <w:pitch w:val="default"/>
    <w:sig w:usb0="00000000" w:usb1="00000000" w:usb2="00000000" w:usb3="00000000" w:csb0="2000019F" w:csb1="00000000"/>
  </w:font>
  <w:font w:name="Castellar">
    <w:altName w:val="PMingLiU"/>
    <w:panose1 w:val="020A0402060406010301"/>
    <w:charset w:val="00"/>
    <w:family w:val="auto"/>
    <w:pitch w:val="default"/>
    <w:sig w:usb0="00000000" w:usb1="00000000" w:usb2="00000000" w:usb3="00000000" w:csb0="20000001" w:csb1="00000000"/>
  </w:font>
  <w:font w:name="Centaur">
    <w:altName w:val="PMingLiU"/>
    <w:panose1 w:val="02030504050205020304"/>
    <w:charset w:val="00"/>
    <w:family w:val="auto"/>
    <w:pitch w:val="default"/>
    <w:sig w:usb0="00000000" w:usb1="00000000" w:usb2="00000000" w:usb3="00000000" w:csb0="20000001" w:csb1="00000000"/>
  </w:font>
  <w:font w:name="Century Schoolbook">
    <w:altName w:val="Georgia"/>
    <w:panose1 w:val="02040604050505020304"/>
    <w:charset w:val="00"/>
    <w:family w:val="auto"/>
    <w:pitch w:val="default"/>
    <w:sig w:usb0="00000000" w:usb1="00000000" w:usb2="00000000" w:usb3="00000000" w:csb0="2000009F" w:csb1="DFD70000"/>
  </w:font>
  <w:font w:name="Chiller">
    <w:altName w:val="Courier New"/>
    <w:panose1 w:val="04020404031007020602"/>
    <w:charset w:val="00"/>
    <w:family w:val="auto"/>
    <w:pitch w:val="default"/>
    <w:sig w:usb0="00000000" w:usb1="00000000" w:usb2="00000000" w:usb3="00000000" w:csb0="20000001" w:csb1="00000000"/>
  </w:font>
  <w:font w:name="Consolas">
    <w:altName w:val="Lucida Console"/>
    <w:panose1 w:val="020B0609020204030204"/>
    <w:charset w:val="00"/>
    <w:family w:val="auto"/>
    <w:pitch w:val="default"/>
    <w:sig w:usb0="00000000" w:usb1="00000000" w:usb2="00000009" w:usb3="00000000" w:csb0="6000019F" w:csb1="DFD70000"/>
  </w:font>
  <w:font w:name="Constantia">
    <w:altName w:val="PMingLiU"/>
    <w:panose1 w:val="02030602050306030303"/>
    <w:charset w:val="00"/>
    <w:family w:val="auto"/>
    <w:pitch w:val="default"/>
    <w:sig w:usb0="00000000" w:usb1="00000000" w:usb2="00000000" w:usb3="00000000" w:csb0="2000019F" w:csb1="00000000"/>
  </w:font>
  <w:font w:name="Corbel">
    <w:altName w:val="Trebuchet MS"/>
    <w:panose1 w:val="020B0503020204020204"/>
    <w:charset w:val="00"/>
    <w:family w:val="auto"/>
    <w:pitch w:val="default"/>
    <w:sig w:usb0="00000000" w:usb1="00000000" w:usb2="00000000" w:usb3="00000000" w:csb0="2000019F" w:csb1="00000000"/>
  </w:font>
  <w:font w:name="Copperplate Gothic Light">
    <w:altName w:val="MV Boli"/>
    <w:panose1 w:val="020E0507020206020404"/>
    <w:charset w:val="00"/>
    <w:family w:val="auto"/>
    <w:pitch w:val="default"/>
    <w:sig w:usb0="00000000" w:usb1="00000000" w:usb2="00000000" w:usb3="00000000" w:csb0="20000001" w:csb1="00000000"/>
  </w:font>
  <w:font w:name="Copperplate Gothic Bold">
    <w:altName w:val="MV Boli"/>
    <w:panose1 w:val="020E0705020206020404"/>
    <w:charset w:val="00"/>
    <w:family w:val="auto"/>
    <w:pitch w:val="default"/>
    <w:sig w:usb0="00000000" w:usb1="00000000" w:usb2="00000000" w:usb3="00000000" w:csb0="20000001" w:csb1="00000000"/>
  </w:font>
  <w:font w:name="Cooper Black">
    <w:altName w:val="MV Boli"/>
    <w:panose1 w:val="0208090404030B020404"/>
    <w:charset w:val="00"/>
    <w:family w:val="auto"/>
    <w:pitch w:val="default"/>
    <w:sig w:usb0="00000000" w:usb1="00000000" w:usb2="00000000" w:usb3="00000000" w:csb0="20000001" w:csb1="00000000"/>
  </w:font>
  <w:font w:name="华文行楷">
    <w:altName w:val="宋体"/>
    <w:panose1 w:val="02010800040101010101"/>
    <w:charset w:val="86"/>
    <w:family w:val="auto"/>
    <w:pitch w:val="default"/>
    <w:sig w:usb0="00000000" w:usb1="00000000" w:usb2="00000000" w:usb3="00000000" w:csb0="00040000" w:csb1="00000000"/>
  </w:font>
  <w:font w:name="Sim Hei">
    <w:altName w:val="宋体"/>
    <w:panose1 w:val="00000000000000000000"/>
    <w:charset w:val="86"/>
    <w:family w:val="swiss"/>
    <w:pitch w:val="default"/>
    <w:sig w:usb0="00000000" w:usb1="00000000" w:usb2="00000010" w:usb3="00000000" w:csb0="00040000" w:csb1="00000000"/>
  </w:font>
  <w:font w:name="Tahoma">
    <w:panose1 w:val="020B0604030504040204"/>
    <w:charset w:val="00"/>
    <w:family w:val="swiss"/>
    <w:pitch w:val="default"/>
    <w:sig w:usb0="61007A87" w:usb1="80000000" w:usb2="00000008" w:usb3="00000000" w:csb0="200101FF" w:csb1="20280000"/>
  </w:font>
  <w:font w:name="Arial Black">
    <w:panose1 w:val="020B0A04020102020204"/>
    <w:charset w:val="00"/>
    <w:family w:val="swiss"/>
    <w:pitch w:val="default"/>
    <w:sig w:usb0="00000287" w:usb1="00000000" w:usb2="00000000" w:usb3="00000000" w:csb0="2000009F" w:csb1="DFD70000"/>
  </w:font>
  <w:font w:name="FZXiaoBiaoSong-B05">
    <w:altName w:val="黑体"/>
    <w:panose1 w:val="00000000000000000000"/>
    <w:charset w:val="86"/>
    <w:family w:val="modern"/>
    <w:pitch w:val="default"/>
    <w:sig w:usb0="00000000" w:usb1="00000000" w:usb2="00000010" w:usb3="00000000" w:csb0="00040000" w:csb1="00000000"/>
  </w:font>
  <w:font w:name="MS Gothic">
    <w:panose1 w:val="020B0609070205080204"/>
    <w:charset w:val="80"/>
    <w:family w:val="modern"/>
    <w:pitch w:val="default"/>
    <w:sig w:usb0="A00002BF" w:usb1="68C7FCFB" w:usb2="00000010" w:usb3="00000000" w:csb0="4002009F" w:csb1="DFD70000"/>
  </w:font>
  <w:font w:name="MingLiU">
    <w:panose1 w:val="02020309000000000000"/>
    <w:charset w:val="88"/>
    <w:family w:val="auto"/>
    <w:pitch w:val="default"/>
    <w:sig w:usb0="00000003" w:usb1="082E0000" w:usb2="00000016" w:usb3="00000000" w:csb0="00100001" w:csb1="00000000"/>
  </w:font>
  <w:font w:name="GulimChe">
    <w:panose1 w:val="020B0609000101010101"/>
    <w:charset w:val="81"/>
    <w:family w:val="auto"/>
    <w:pitch w:val="default"/>
    <w:sig w:usb0="B00002AF" w:usb1="69D77CFB" w:usb2="00000030" w:usb3="00000000" w:csb0="4008009F" w:csb1="DFD70000"/>
  </w:font>
  <w:font w:name="Comic Sans MS">
    <w:panose1 w:val="030F0702030302020204"/>
    <w:charset w:val="00"/>
    <w:family w:val="auto"/>
    <w:pitch w:val="default"/>
    <w:sig w:usb0="00000287" w:usb1="00000000" w:usb2="00000000" w:usb3="00000000" w:csb0="2000009F" w:csb1="00000000"/>
  </w:font>
  <w:font w:name="Microsoft Sans Serif">
    <w:panose1 w:val="020B0604020202020204"/>
    <w:charset w:val="00"/>
    <w:family w:val="auto"/>
    <w:pitch w:val="default"/>
    <w:sig w:usb0="61007BDF" w:usb1="80000000" w:usb2="00000008" w:usb3="00000000" w:csb0="200101FF" w:csb1="20280000"/>
  </w:font>
  <w:font w:name="PMingLiU">
    <w:panose1 w:val="02020300000000000000"/>
    <w:charset w:val="88"/>
    <w:family w:val="auto"/>
    <w:pitch w:val="default"/>
    <w:sig w:usb0="00000003" w:usb1="082E0000" w:usb2="00000016" w:usb3="00000000" w:csb0="00100001" w:csb1="00000000"/>
  </w:font>
  <w:font w:name="Georgia">
    <w:panose1 w:val="02040502050405020303"/>
    <w:charset w:val="00"/>
    <w:family w:val="auto"/>
    <w:pitch w:val="default"/>
    <w:sig w:usb0="00000287" w:usb1="00000000" w:usb2="00000000" w:usb3="00000000" w:csb0="2000009F" w:csb1="00000000"/>
  </w:font>
  <w:font w:name="Lucida Console">
    <w:panose1 w:val="020B0609040504020204"/>
    <w:charset w:val="00"/>
    <w:family w:val="auto"/>
    <w:pitch w:val="default"/>
    <w:sig w:usb0="8000028F" w:usb1="00001800" w:usb2="00000000" w:usb3="00000000" w:csb0="0000001F" w:csb1="D7D70000"/>
  </w:font>
  <w:font w:name="Trebuchet MS">
    <w:panose1 w:val="020B0603020202020204"/>
    <w:charset w:val="00"/>
    <w:family w:val="auto"/>
    <w:pitch w:val="default"/>
    <w:sig w:usb0="00000287" w:usb1="00000000" w:usb2="00000000" w:usb3="00000000" w:csb0="2000009F" w:csb1="00000000"/>
  </w:font>
  <w:font w:name="MV Boli">
    <w:panose1 w:val="02000500030200090000"/>
    <w:charset w:val="00"/>
    <w:family w:val="auto"/>
    <w:pitch w:val="default"/>
    <w:sig w:usb0="00000000" w:usb1="00000000" w:usb2="00000100" w:usb3="00000000" w:csb0="00000000" w:csb1="00000000"/>
  </w:font>
  <w:font w:name="方正仿宋简体">
    <w:altName w:val="宋体"/>
    <w:panose1 w:val="02010601030101010101"/>
    <w:charset w:val="01"/>
    <w:family w:val="auto"/>
    <w:pitch w:val="default"/>
    <w:sig w:usb0="00000000" w:usb1="00000000" w:usb2="00000000" w:usb3="00000000" w:csb0="00040001" w:csb1="00000000"/>
  </w:font>
  <w:font w:name="汉仪仿宋简">
    <w:altName w:val="宋体"/>
    <w:panose1 w:val="00000000000000000000"/>
    <w:charset w:val="86"/>
    <w:family w:val="auto"/>
    <w:pitch w:val="default"/>
    <w:sig w:usb0="00000000" w:usb1="00000000" w:usb2="00000010" w:usb3="00000000" w:csb0="00040000" w:csb1="00000000"/>
  </w:font>
  <w:font w:name="Calibri Light">
    <w:altName w:val="PMingLiU"/>
    <w:panose1 w:val="020F0302020204030204"/>
    <w:charset w:val="00"/>
    <w:family w:val="roman"/>
    <w:pitch w:val="default"/>
    <w:sig w:usb0="00000000" w:usb1="00000000" w:usb2="00000000" w:usb3="00000000" w:csb0="2000019F" w:csb1="00000000"/>
  </w:font>
  <w:font w:name="Book Antiqua">
    <w:altName w:val="Palatino Linotype"/>
    <w:panose1 w:val="02040602050305030304"/>
    <w:charset w:val="00"/>
    <w:family w:val="roman"/>
    <w:pitch w:val="default"/>
    <w:sig w:usb0="00000000" w:usb1="00000000" w:usb2="00000000" w:usb3="00000000" w:csb0="2000009F" w:csb1="DFD70000"/>
  </w:font>
  <w:font w:name="方正楷体简体">
    <w:altName w:val="宋体"/>
    <w:panose1 w:val="02010601030101010101"/>
    <w:charset w:val="86"/>
    <w:family w:val="auto"/>
    <w:pitch w:val="default"/>
    <w:sig w:usb0="00000000" w:usb1="00000000" w:usb2="00000000" w:usb3="00000000" w:csb0="00040000" w:csb1="00000000"/>
  </w:font>
  <w:font w:name="方正黑体简体">
    <w:altName w:val="方正小标宋简体"/>
    <w:panose1 w:val="02010601030101010101"/>
    <w:charset w:val="86"/>
    <w:family w:val="auto"/>
    <w:pitch w:val="default"/>
    <w:sig w:usb0="00000000" w:usb1="00000000" w:usb2="00000000" w:usb3="00000000" w:csb0="00040000" w:csb1="00000000"/>
  </w:font>
  <w:font w:name="方正黑体_GBK">
    <w:altName w:val="方正小标宋简体"/>
    <w:panose1 w:val="03000509000000000000"/>
    <w:charset w:val="86"/>
    <w:family w:val="script"/>
    <w:pitch w:val="default"/>
    <w:sig w:usb0="00000000" w:usb1="00000000" w:usb2="00000000" w:usb3="00000000" w:csb0="00040000" w:csb1="00000000"/>
  </w:font>
  <w:font w:name="Calibri">
    <w:altName w:val="Lucida Sans"/>
    <w:panose1 w:val="020F0502020204030204"/>
    <w:charset w:val="86"/>
    <w:family w:val="swiss"/>
    <w:pitch w:val="default"/>
    <w:sig w:usb0="00000000" w:usb1="00000000" w:usb2="00000001" w:usb3="00000000" w:csb0="2000019F" w:csb1="00000000"/>
  </w:font>
  <w:font w:name="方正大黑简体">
    <w:altName w:val="黑体"/>
    <w:panose1 w:val="02010601030101010101"/>
    <w:charset w:val="86"/>
    <w:family w:val="auto"/>
    <w:pitch w:val="default"/>
    <w:sig w:usb0="00000000" w:usb1="00000000" w:usb2="00000000" w:usb3="00000000" w:csb0="00040000" w:csb1="00000000"/>
  </w:font>
  <w:font w:name="方正大标宋简体">
    <w:altName w:val="宋体"/>
    <w:panose1 w:val="02010601030101010101"/>
    <w:charset w:val="86"/>
    <w:family w:val="auto"/>
    <w:pitch w:val="default"/>
    <w:sig w:usb0="00000000" w:usb1="00000000" w:usb2="00000000" w:usb3="00000000" w:csb0="00040000" w:csb1="00000000"/>
  </w:font>
  <w:font w:name="仿宋">
    <w:altName w:val="仿宋_GB2312"/>
    <w:panose1 w:val="00000000000000000000"/>
    <w:charset w:val="00"/>
    <w:family w:val="auto"/>
    <w:pitch w:val="default"/>
    <w:sig w:usb0="00000000" w:usb1="00000000" w:usb2="00000000" w:usb3="00000000" w:csb0="00000000" w:csb1="00000000"/>
  </w:font>
  <w:font w:name="Wingdings 2">
    <w:panose1 w:val="05020102010507070707"/>
    <w:charset w:val="00"/>
    <w:family w:val="auto"/>
    <w:pitch w:val="default"/>
    <w:sig w:usb0="00000000" w:usb1="00000000" w:usb2="00000000" w:usb3="00000000" w:csb0="80000000" w:csb1="00000000"/>
  </w:font>
  <w:font w:name="Arial Narrow">
    <w:altName w:val="Arial"/>
    <w:panose1 w:val="020B0606020202030204"/>
    <w:charset w:val="00"/>
    <w:family w:val="auto"/>
    <w:pitch w:val="default"/>
    <w:sig w:usb0="00000000" w:usb1="00000000" w:usb2="00000000" w:usb3="00000000" w:csb0="2000009F" w:csb1="DFD70000"/>
  </w:font>
  <w:font w:name="Wingdings 3">
    <w:panose1 w:val="050401020108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CF6A41"/>
    <w:rsid w:val="31CF6A41"/>
    <w:rsid w:val="40777869"/>
    <w:rsid w:val="4EA43F4D"/>
    <w:rsid w:val="6492124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2018-10-29T02:43:00Z</dcterms:created>
  <dc:creator>scgt</dc:creator>
  <cp:lastModifiedBy>scgt</cp:lastModifiedBy>
  <dcterms:modified xsi:type="dcterms:W3CDTF">2019-06-19T07:20:40Z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