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CB2" w:rsidRDefault="00000000">
      <w:pPr>
        <w:spacing w:after="0" w:line="700" w:lineRule="exact"/>
        <w:ind w:firstLineChars="0" w:firstLine="0"/>
        <w:jc w:val="center"/>
        <w:rPr>
          <w:rFonts w:ascii="方正小标宋简体" w:eastAsia="方正小标宋简体" w:hAnsi="方正小标宋简体" w:cs="方正小标宋简体" w:hint="eastAsia"/>
          <w:sz w:val="36"/>
          <w:shd w:val="clear" w:color="auto" w:fill="FFFFFF"/>
        </w:rPr>
      </w:pPr>
      <w:r>
        <w:rPr>
          <w:rFonts w:ascii="方正小标宋简体" w:eastAsia="方正小标宋简体" w:hAnsi="方正小标宋简体" w:cs="方正小标宋简体" w:hint="eastAsia"/>
          <w:sz w:val="36"/>
          <w:shd w:val="clear" w:color="auto" w:fill="FFFFFF"/>
        </w:rPr>
        <w:t>四川省自然资源厅</w:t>
      </w:r>
    </w:p>
    <w:p w:rsidR="00521CB2" w:rsidRDefault="00000000">
      <w:pPr>
        <w:spacing w:after="0" w:line="700" w:lineRule="exact"/>
        <w:ind w:firstLineChars="0" w:firstLine="0"/>
        <w:jc w:val="center"/>
        <w:rPr>
          <w:rFonts w:ascii="方正小标宋简体" w:eastAsia="方正小标宋简体" w:hAnsi="方正小标宋简体" w:cs="方正小标宋简体" w:hint="eastAsia"/>
          <w:sz w:val="36"/>
        </w:rPr>
      </w:pPr>
      <w:r>
        <w:rPr>
          <w:rFonts w:ascii="方正小标宋简体" w:eastAsia="方正小标宋简体" w:hAnsi="方正小标宋简体" w:cs="方正小标宋简体" w:hint="eastAsia"/>
          <w:sz w:val="36"/>
        </w:rPr>
        <w:t>矿山地质环境保护与土地复垦方案公告办事指南</w:t>
      </w:r>
    </w:p>
    <w:p w:rsidR="00521CB2" w:rsidRDefault="00521CB2">
      <w:pPr>
        <w:pStyle w:val="2"/>
        <w:ind w:firstLine="480"/>
        <w:rPr>
          <w:rFonts w:hint="eastAsia"/>
        </w:rPr>
      </w:pPr>
    </w:p>
    <w:p w:rsidR="00521CB2" w:rsidRDefault="00000000">
      <w:pPr>
        <w:spacing w:after="0"/>
        <w:ind w:firstLine="640"/>
        <w:rPr>
          <w:rFonts w:ascii="黑体" w:eastAsia="黑体" w:hAnsi="黑体" w:cs="黑体" w:hint="eastAsia"/>
          <w:sz w:val="32"/>
        </w:rPr>
      </w:pPr>
      <w:r>
        <w:rPr>
          <w:rFonts w:ascii="黑体" w:eastAsia="黑体" w:hAnsi="黑体" w:cs="黑体"/>
          <w:sz w:val="32"/>
        </w:rPr>
        <w:t>一、使用范围</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四川省范围内的矿业权人。</w:t>
      </w:r>
    </w:p>
    <w:p w:rsidR="00521CB2" w:rsidRDefault="00000000">
      <w:pPr>
        <w:spacing w:after="0"/>
        <w:ind w:firstLine="640"/>
        <w:rPr>
          <w:rFonts w:ascii="黑体" w:eastAsia="黑体" w:hAnsi="黑体" w:cs="黑体" w:hint="eastAsia"/>
          <w:sz w:val="32"/>
        </w:rPr>
      </w:pPr>
      <w:r>
        <w:rPr>
          <w:rFonts w:ascii="黑体" w:eastAsia="黑体" w:hAnsi="黑体" w:cs="黑体"/>
          <w:sz w:val="32"/>
        </w:rPr>
        <w:t>二、法定依据</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（一）【部门规章】 《矿山地质环境保护规定》 （2009年3月2日国土资源部令第44号，2019年7月16日予以修改）</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第十二条 采矿权申请人申请办理采矿许可证时，应当编制矿山地质环境保护与土地复垦方案，报有批准权的自然资源主管部门批准。</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（二）【部门规章】 《矿山地质环境保护规定》 （2009年3月2日国土资源部令第44号，2019年7月16日予以修改）</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第十四条 采矿权人扩大开采规模、变更矿区范围或者开采方式的，应当重新编制矿山地质环境保护与土地复垦方案，并报原批准机关批准。</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（三）【规范性文件】《国土资源部办公厅关于做好矿山地质环境保护与土地复垦方案编报有关工作的通知》（国土资规[2016]21号）。</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《四川省国土资源厅关于做好矿山地质环境保护与土</w:t>
      </w:r>
      <w:r>
        <w:rPr>
          <w:rFonts w:ascii="仿宋_GB2312" w:eastAsia="仿宋_GB2312" w:hAnsi="仿宋_GB2312" w:cs="仿宋_GB2312" w:hint="eastAsia"/>
          <w:sz w:val="32"/>
        </w:rPr>
        <w:lastRenderedPageBreak/>
        <w:t>地复垦方案编报工作的通知》（川国土资发〔2017〕74号）</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自本通知下发之日，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（四）【规范性文件】《四川省在建与生产矿山生态修复管理办法》。</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第五条 采矿权人是矿山生态修复的责任主体。采矿权人应编制《矿山地质环境保护与土地复垦方案》，落实生态修复责任，开展矿山生态修复工作，履行生态修复义务。采矿权人应当依照国家有关规定，计提矿山地质环境治理恢复基金。采矿权转让的，矿山生态修复义务随之转移。</w:t>
      </w:r>
    </w:p>
    <w:p w:rsidR="00521CB2" w:rsidRDefault="00000000">
      <w:pPr>
        <w:spacing w:after="0"/>
        <w:ind w:firstLine="640"/>
        <w:rPr>
          <w:rFonts w:ascii="黑体" w:eastAsia="黑体" w:hAnsi="黑体" w:cs="黑体" w:hint="eastAsia"/>
          <w:sz w:val="32"/>
        </w:rPr>
      </w:pPr>
      <w:r>
        <w:rPr>
          <w:rFonts w:ascii="黑体" w:eastAsia="黑体" w:hAnsi="黑体" w:cs="黑体"/>
          <w:sz w:val="32"/>
        </w:rPr>
        <w:t>三、申请条件</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采矿权申请人或矿业权人自行编制或委托有关机构编制</w:t>
      </w:r>
      <w:r>
        <w:rPr>
          <w:rFonts w:eastAsia="仿宋_GB2312" w:hint="eastAsia"/>
          <w:sz w:val="32"/>
          <w:shd w:val="clear" w:color="auto" w:fill="FFFFFF"/>
        </w:rPr>
        <w:t>《矿山地质环境保护与土地复垦方案》，</w:t>
      </w:r>
      <w:r>
        <w:rPr>
          <w:rFonts w:ascii="仿宋_GB2312" w:eastAsia="仿宋_GB2312" w:hAnsi="仿宋_GB2312" w:cs="仿宋_GB2312" w:hint="eastAsia"/>
          <w:sz w:val="32"/>
        </w:rPr>
        <w:t>在报经办理本采矿权登记的自然资源主管部门受理后，</w:t>
      </w:r>
      <w:r>
        <w:rPr>
          <w:rFonts w:ascii="仿宋_GB2312" w:eastAsia="仿宋_GB2312" w:hint="eastAsia"/>
          <w:sz w:val="32"/>
          <w:szCs w:val="32"/>
        </w:rPr>
        <w:t>由自然资源主管部门委托评审组织单位</w:t>
      </w:r>
      <w:r>
        <w:rPr>
          <w:rFonts w:ascii="仿宋_GB2312" w:eastAsia="仿宋_GB2312" w:hAnsi="仿宋_GB2312" w:cs="仿宋_GB2312" w:hint="eastAsia"/>
          <w:sz w:val="32"/>
        </w:rPr>
        <w:t>组织审查，通过并公示存档完成后，采矿权申请人或矿业权人依据办理自然资源主管部门或评审组织单位出具的《xx矿山地质环境保护与土地复垦方案报告评审情况的说明》向</w:t>
      </w:r>
      <w:r>
        <w:rPr>
          <w:rFonts w:eastAsia="仿宋_GB2312" w:hint="eastAsia"/>
          <w:sz w:val="32"/>
          <w:shd w:val="clear" w:color="auto" w:fill="FFFFFF"/>
        </w:rPr>
        <w:t>办理本采矿权登记的</w:t>
      </w:r>
      <w:r>
        <w:rPr>
          <w:rFonts w:ascii="仿宋_GB2312" w:eastAsia="仿宋_GB2312" w:hAnsi="仿宋_GB2312" w:cs="仿宋_GB2312" w:hint="eastAsia"/>
          <w:sz w:val="32"/>
        </w:rPr>
        <w:t>自然资源行政主管部门申请公告。</w:t>
      </w:r>
    </w:p>
    <w:p w:rsidR="00521CB2" w:rsidRDefault="00000000">
      <w:pPr>
        <w:spacing w:after="0"/>
        <w:ind w:firstLine="640"/>
        <w:rPr>
          <w:rFonts w:ascii="黑体" w:eastAsia="黑体" w:hAnsi="黑体" w:cs="黑体" w:hint="eastAsia"/>
          <w:sz w:val="32"/>
        </w:rPr>
      </w:pPr>
      <w:r>
        <w:rPr>
          <w:rFonts w:ascii="黑体" w:eastAsia="黑体" w:hAnsi="黑体" w:cs="黑体"/>
          <w:sz w:val="32"/>
        </w:rPr>
        <w:t>四、申请材料</w:t>
      </w:r>
    </w:p>
    <w:tbl>
      <w:tblPr>
        <w:tblW w:w="8522" w:type="dxa"/>
        <w:tblLayout w:type="fixed"/>
        <w:tblCellMar>
          <w:left w:w="10" w:type="dxa"/>
          <w:right w:w="10" w:type="dxa"/>
        </w:tblCellMar>
        <w:tblLook w:val="04A0" w:firstRow="1" w:lastRow="0" w:firstColumn="1" w:lastColumn="0" w:noHBand="0" w:noVBand="1"/>
      </w:tblPr>
      <w:tblGrid>
        <w:gridCol w:w="617"/>
        <w:gridCol w:w="2984"/>
        <w:gridCol w:w="2857"/>
        <w:gridCol w:w="1425"/>
        <w:gridCol w:w="639"/>
      </w:tblGrid>
      <w:tr w:rsidR="00521CB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lastRenderedPageBreak/>
              <w:t>序号</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材料名称</w:t>
            </w: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详细要求</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材料来源</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备注</w:t>
            </w:r>
          </w:p>
        </w:tc>
      </w:tr>
      <w:tr w:rsidR="00521CB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pPr>
            <w:r>
              <w:rPr>
                <w:rFonts w:ascii="仿宋_GB2312" w:eastAsia="仿宋_GB2312" w:hAnsi="仿宋_GB2312" w:cs="仿宋_GB2312"/>
              </w:rPr>
              <w:t>1</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pPr>
            <w:r>
              <w:rPr>
                <w:rFonts w:ascii="宋体" w:hAnsi="宋体" w:cs="宋体"/>
              </w:rPr>
              <w:t>关于申请对</w:t>
            </w:r>
            <w:r>
              <w:rPr>
                <w:rFonts w:ascii="仿宋_GB2312" w:eastAsia="仿宋_GB2312" w:hAnsi="仿宋_GB2312" w:cs="仿宋_GB2312"/>
              </w:rPr>
              <w:t>xx</w:t>
            </w:r>
            <w:r>
              <w:rPr>
                <w:rFonts w:ascii="宋体" w:hAnsi="宋体" w:cs="宋体"/>
              </w:rPr>
              <w:t>矿山地质环境保护与土地复垦方案报告审查情况予以公告的申请</w:t>
            </w: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rPr>
                <w:rFonts w:ascii="宋体" w:hAnsi="宋体" w:cs="宋体" w:hint="eastAsia"/>
              </w:rPr>
            </w:pPr>
            <w:r>
              <w:rPr>
                <w:rFonts w:ascii="宋体" w:hAnsi="宋体" w:cs="宋体" w:hint="eastAsia"/>
              </w:rPr>
              <w:t>纸质版原件（不收取，仅作查验）、PDF电子版刻盘（收取备案），</w:t>
            </w:r>
            <w:r>
              <w:rPr>
                <w:rFonts w:ascii="宋体" w:hAnsi="宋体" w:cs="宋体"/>
              </w:rPr>
              <w:t>加盖矿业权人及报告编制单位公章</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申报人自备</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521CB2">
            <w:pPr>
              <w:spacing w:after="0" w:line="360" w:lineRule="exact"/>
              <w:ind w:firstLineChars="0" w:firstLine="0"/>
              <w:jc w:val="center"/>
              <w:rPr>
                <w:rFonts w:ascii="宋体" w:hAnsi="宋体" w:cs="宋体" w:hint="eastAsia"/>
                <w:sz w:val="22"/>
              </w:rPr>
            </w:pPr>
          </w:p>
        </w:tc>
      </w:tr>
      <w:tr w:rsidR="00521CB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pPr>
            <w:r>
              <w:rPr>
                <w:rFonts w:ascii="仿宋_GB2312" w:eastAsia="仿宋_GB2312" w:hAnsi="仿宋_GB2312" w:cs="仿宋_GB2312"/>
              </w:rPr>
              <w:t>2</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pPr>
            <w:r>
              <w:rPr>
                <w:rFonts w:ascii="仿宋_GB2312" w:eastAsia="仿宋_GB2312" w:hAnsi="仿宋_GB2312" w:cs="仿宋_GB2312"/>
              </w:rPr>
              <w:t>xx</w:t>
            </w:r>
            <w:r>
              <w:rPr>
                <w:rFonts w:ascii="宋体" w:hAnsi="宋体" w:cs="宋体"/>
              </w:rPr>
              <w:t>矿山地质环境保护与土地复垦方案报告评审情况的说明</w:t>
            </w: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rPr>
                <w:rFonts w:ascii="宋体" w:hAnsi="宋体" w:cs="宋体" w:hint="eastAsia"/>
              </w:rPr>
            </w:pPr>
            <w:r>
              <w:rPr>
                <w:rFonts w:ascii="宋体" w:hAnsi="宋体" w:cs="宋体"/>
              </w:rPr>
              <w:t>原件</w:t>
            </w:r>
            <w:r>
              <w:rPr>
                <w:rFonts w:ascii="宋体" w:hAnsi="宋体" w:cs="宋体" w:hint="eastAsia"/>
              </w:rPr>
              <w:t>（不收取，仅作查验）、PDF电子版刻盘（收取备案）</w:t>
            </w:r>
            <w:r>
              <w:rPr>
                <w:rFonts w:ascii="宋体" w:hAnsi="宋体" w:cs="宋体"/>
              </w:rPr>
              <w:t>，</w:t>
            </w:r>
          </w:p>
          <w:p w:rsidR="00521CB2" w:rsidRDefault="00000000">
            <w:pPr>
              <w:spacing w:after="0" w:line="360" w:lineRule="exact"/>
              <w:ind w:firstLineChars="0" w:firstLine="0"/>
              <w:rPr>
                <w:rFonts w:ascii="仿宋_GB2312" w:eastAsia="仿宋_GB2312" w:hAnsi="仿宋_GB2312" w:cs="仿宋_GB2312" w:hint="eastAsia"/>
              </w:rPr>
            </w:pPr>
            <w:r>
              <w:rPr>
                <w:rFonts w:ascii="宋体" w:hAnsi="宋体" w:cs="宋体"/>
              </w:rPr>
              <w:t>评审组织单位出具正式文件</w:t>
            </w:r>
            <w:r>
              <w:rPr>
                <w:rFonts w:ascii="仿宋_GB2312" w:eastAsia="仿宋_GB2312" w:hAnsi="仿宋_GB2312" w:cs="仿宋_GB2312"/>
              </w:rPr>
              <w:t>,</w:t>
            </w:r>
            <w:r>
              <w:rPr>
                <w:rFonts w:ascii="宋体" w:hAnsi="宋体" w:cs="宋体"/>
              </w:rPr>
              <w:t>需包含以下附件：</w:t>
            </w:r>
          </w:p>
          <w:p w:rsidR="00521CB2" w:rsidRDefault="00000000">
            <w:pPr>
              <w:numPr>
                <w:ilvl w:val="0"/>
                <w:numId w:val="1"/>
              </w:numPr>
              <w:spacing w:after="0" w:line="360" w:lineRule="exact"/>
              <w:ind w:firstLineChars="0" w:firstLine="0"/>
              <w:rPr>
                <w:rFonts w:ascii="仿宋_GB2312" w:eastAsia="仿宋_GB2312" w:hAnsi="仿宋_GB2312" w:cs="仿宋_GB2312" w:hint="eastAsia"/>
              </w:rPr>
            </w:pPr>
            <w:r>
              <w:rPr>
                <w:rFonts w:ascii="仿宋_GB2312" w:eastAsia="仿宋_GB2312" w:hAnsi="仿宋_GB2312" w:cs="仿宋_GB2312"/>
              </w:rPr>
              <w:t>xx</w:t>
            </w:r>
            <w:r>
              <w:rPr>
                <w:rFonts w:ascii="宋体" w:hAnsi="宋体" w:cs="宋体"/>
              </w:rPr>
              <w:t>矿山地质环境保护与土地复垦方案评审意见书</w:t>
            </w:r>
          </w:p>
          <w:p w:rsidR="00521CB2" w:rsidRDefault="00000000">
            <w:pPr>
              <w:numPr>
                <w:ilvl w:val="0"/>
                <w:numId w:val="1"/>
              </w:numPr>
              <w:spacing w:after="0" w:line="360" w:lineRule="exact"/>
              <w:ind w:firstLineChars="0" w:firstLine="0"/>
              <w:rPr>
                <w:rFonts w:ascii="仿宋_GB2312" w:eastAsia="仿宋_GB2312" w:hAnsi="仿宋_GB2312" w:cs="仿宋_GB2312" w:hint="eastAsia"/>
              </w:rPr>
            </w:pPr>
            <w:r>
              <w:rPr>
                <w:rFonts w:ascii="宋体" w:hAnsi="宋体" w:cs="宋体"/>
              </w:rPr>
              <w:t>评审公示资料（指定网站公示网页截图）</w:t>
            </w:r>
          </w:p>
          <w:p w:rsidR="00521CB2" w:rsidRDefault="00000000">
            <w:pPr>
              <w:numPr>
                <w:ilvl w:val="0"/>
                <w:numId w:val="1"/>
              </w:numPr>
              <w:spacing w:after="0" w:line="360" w:lineRule="exact"/>
              <w:ind w:firstLineChars="0" w:firstLine="0"/>
            </w:pPr>
            <w:r>
              <w:rPr>
                <w:rFonts w:ascii="宋体" w:hAnsi="宋体" w:cs="宋体"/>
              </w:rPr>
              <w:t>矿山地质环境保护与土地复垦方案报告存档备案证明</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申报人自备</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521CB2">
            <w:pPr>
              <w:spacing w:after="0" w:line="360" w:lineRule="exact"/>
              <w:ind w:firstLineChars="0" w:firstLine="0"/>
              <w:jc w:val="center"/>
              <w:rPr>
                <w:rFonts w:ascii="宋体" w:hAnsi="宋体" w:cs="宋体" w:hint="eastAsia"/>
                <w:sz w:val="22"/>
              </w:rPr>
            </w:pPr>
          </w:p>
        </w:tc>
      </w:tr>
      <w:tr w:rsidR="00521CB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pPr>
            <w:r>
              <w:rPr>
                <w:rFonts w:ascii="仿宋_GB2312" w:eastAsia="仿宋_GB2312" w:hAnsi="仿宋_GB2312" w:cs="仿宋_GB2312"/>
              </w:rPr>
              <w:t>3</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省自然资源主管部门要求提交的其它资料</w:t>
            </w: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rPr>
                <w:rFonts w:ascii="宋体" w:hAnsi="宋体" w:cs="宋体" w:hint="eastAsia"/>
                <w:sz w:val="22"/>
              </w:rPr>
            </w:pPr>
            <w:r>
              <w:rPr>
                <w:rFonts w:ascii="宋体" w:hAnsi="宋体" w:cs="宋体"/>
              </w:rPr>
              <w:t>申请单位</w:t>
            </w:r>
            <w:r>
              <w:rPr>
                <w:rFonts w:ascii="宋体" w:hAnsi="宋体" w:cs="宋体" w:hint="eastAsia"/>
                <w:sz w:val="22"/>
              </w:rPr>
              <w:t>营业执照的统一社会信用代码、</w:t>
            </w:r>
            <w:r>
              <w:rPr>
                <w:rFonts w:ascii="宋体" w:hAnsi="宋体" w:cs="宋体"/>
              </w:rPr>
              <w:t>有效通信地址</w:t>
            </w:r>
            <w:r>
              <w:rPr>
                <w:rFonts w:ascii="宋体" w:hAnsi="宋体" w:cs="宋体" w:hint="eastAsia"/>
              </w:rPr>
              <w:t>、</w:t>
            </w:r>
            <w:r>
              <w:rPr>
                <w:rFonts w:ascii="宋体" w:hAnsi="宋体" w:cs="宋体"/>
              </w:rPr>
              <w:t>通讯方式</w:t>
            </w:r>
            <w:r>
              <w:rPr>
                <w:rFonts w:ascii="宋体" w:hAnsi="宋体" w:cs="宋体" w:hint="eastAsia"/>
              </w:rPr>
              <w:t>，</w:t>
            </w:r>
            <w:r>
              <w:rPr>
                <w:rFonts w:ascii="宋体" w:hAnsi="宋体" w:cs="宋体"/>
              </w:rPr>
              <w:t>申请单位</w:t>
            </w:r>
            <w:r>
              <w:rPr>
                <w:rFonts w:ascii="宋体" w:hAnsi="宋体" w:cs="宋体" w:hint="eastAsia"/>
              </w:rPr>
              <w:t>法人姓名、电话、身份证号，</w:t>
            </w:r>
            <w:r>
              <w:rPr>
                <w:rFonts w:ascii="宋体" w:hAnsi="宋体" w:cs="宋体"/>
              </w:rPr>
              <w:t>申请单位的委托书</w:t>
            </w:r>
            <w:r>
              <w:rPr>
                <w:rFonts w:ascii="宋体" w:hAnsi="宋体" w:cs="宋体" w:hint="eastAsia"/>
              </w:rPr>
              <w:t>，</w:t>
            </w:r>
            <w:r>
              <w:rPr>
                <w:rFonts w:ascii="宋体" w:hAnsi="宋体" w:cs="宋体"/>
              </w:rPr>
              <w:t>经办人的有效身份证件</w:t>
            </w:r>
            <w:r w:rsidR="007840D4">
              <w:rPr>
                <w:rFonts w:ascii="宋体" w:hAnsi="宋体" w:cs="宋体" w:hint="eastAsia"/>
              </w:rPr>
              <w:t>等</w:t>
            </w:r>
            <w:r w:rsidR="00BB76B5">
              <w:rPr>
                <w:rFonts w:ascii="宋体" w:hAnsi="宋体" w:cs="宋体" w:hint="eastAsia"/>
              </w:rPr>
              <w:t>，</w:t>
            </w:r>
            <w:r w:rsidR="00BB76B5">
              <w:rPr>
                <w:rFonts w:ascii="宋体" w:hAnsi="宋体" w:cs="宋体"/>
              </w:rPr>
              <w:t>矿山地质环境保护与土地复垦方案</w:t>
            </w:r>
            <w:r w:rsidR="00BB76B5">
              <w:rPr>
                <w:rFonts w:ascii="宋体" w:hAnsi="宋体" w:cs="宋体" w:hint="eastAsia"/>
              </w:rPr>
              <w:t>矢量数据（</w:t>
            </w:r>
            <w:r w:rsidR="007840D4">
              <w:rPr>
                <w:rFonts w:ascii="宋体" w:hAnsi="宋体" w:cs="宋体" w:hint="eastAsia"/>
              </w:rPr>
              <w:t>Shp文件，Zip</w:t>
            </w:r>
            <w:r w:rsidR="00BB76B5">
              <w:rPr>
                <w:rFonts w:ascii="宋体" w:hAnsi="宋体" w:cs="宋体" w:hint="eastAsia"/>
              </w:rPr>
              <w:t>格式）</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000000">
            <w:pPr>
              <w:spacing w:after="0" w:line="360" w:lineRule="exact"/>
              <w:ind w:firstLineChars="0" w:firstLine="0"/>
              <w:jc w:val="center"/>
              <w:rPr>
                <w:rFonts w:ascii="宋体" w:hAnsi="宋体" w:cs="宋体" w:hint="eastAsia"/>
              </w:rPr>
            </w:pPr>
            <w:r>
              <w:rPr>
                <w:rFonts w:ascii="宋体" w:hAnsi="宋体" w:cs="宋体"/>
              </w:rPr>
              <w:t>申报人自备</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CB2" w:rsidRDefault="00521CB2">
            <w:pPr>
              <w:spacing w:after="0" w:line="360" w:lineRule="exact"/>
              <w:ind w:firstLineChars="0" w:firstLine="0"/>
              <w:jc w:val="center"/>
              <w:rPr>
                <w:rFonts w:ascii="宋体" w:hAnsi="宋体" w:cs="宋体" w:hint="eastAsia"/>
                <w:sz w:val="22"/>
              </w:rPr>
            </w:pPr>
          </w:p>
        </w:tc>
      </w:tr>
    </w:tbl>
    <w:p w:rsidR="00521CB2" w:rsidRDefault="00000000">
      <w:pPr>
        <w:spacing w:after="0" w:line="600" w:lineRule="auto"/>
        <w:ind w:firstLine="640"/>
        <w:rPr>
          <w:rFonts w:ascii="黑体" w:eastAsia="黑体" w:hAnsi="黑体" w:cs="黑体" w:hint="eastAsia"/>
          <w:sz w:val="32"/>
        </w:rPr>
      </w:pPr>
      <w:r>
        <w:rPr>
          <w:rFonts w:ascii="黑体" w:eastAsia="黑体" w:hAnsi="黑体" w:cs="黑体"/>
          <w:sz w:val="32"/>
        </w:rPr>
        <w:t>五、办理程序</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（一）申请人向四川省政务服务和资源交易服务中心自然资源厅窗口提交申请材料。</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（二）省自然资源厅对申请材料进行审核，对审核不合格不通过的，出具书面通知书，退回四川省政务服务和资源交易服务中心自然资源厅窗口，由窗口将不予通过的</w:t>
      </w:r>
      <w:r>
        <w:rPr>
          <w:rFonts w:ascii="仿宋_GB2312" w:eastAsia="仿宋_GB2312" w:hAnsi="仿宋_GB2312" w:cs="仿宋_GB2312" w:hint="eastAsia"/>
          <w:sz w:val="32"/>
        </w:rPr>
        <w:lastRenderedPageBreak/>
        <w:t>原因书面通知申请人。审核合格的，由自然资源厅印发公告返回申请人，并在自然资源厅门户网站向社会公告。</w:t>
      </w:r>
    </w:p>
    <w:p w:rsidR="00521CB2" w:rsidRDefault="00000000">
      <w:pPr>
        <w:spacing w:after="0" w:line="600" w:lineRule="auto"/>
        <w:ind w:firstLine="640"/>
        <w:rPr>
          <w:rFonts w:ascii="黑体" w:eastAsia="黑体" w:hAnsi="黑体" w:cs="黑体" w:hint="eastAsia"/>
          <w:sz w:val="32"/>
        </w:rPr>
      </w:pPr>
      <w:r>
        <w:rPr>
          <w:rFonts w:ascii="黑体" w:eastAsia="黑体" w:hAnsi="黑体" w:cs="黑体"/>
          <w:sz w:val="32"/>
        </w:rPr>
        <w:t>六、办理时限</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即办件。</w:t>
      </w:r>
    </w:p>
    <w:p w:rsidR="00521CB2" w:rsidRDefault="00000000">
      <w:pPr>
        <w:spacing w:after="0" w:line="600" w:lineRule="auto"/>
        <w:ind w:firstLine="640"/>
        <w:rPr>
          <w:rFonts w:ascii="黑体" w:eastAsia="黑体" w:hAnsi="黑体" w:cs="黑体" w:hint="eastAsia"/>
          <w:sz w:val="32"/>
        </w:rPr>
      </w:pPr>
      <w:r>
        <w:rPr>
          <w:rFonts w:ascii="黑体" w:eastAsia="黑体" w:hAnsi="黑体" w:cs="黑体"/>
          <w:sz w:val="32"/>
        </w:rPr>
        <w:t>七、是否收费、收费标准</w:t>
      </w:r>
    </w:p>
    <w:p w:rsidR="00521CB2" w:rsidRDefault="00000000">
      <w:pPr>
        <w:spacing w:after="0" w:line="600" w:lineRule="auto"/>
        <w:ind w:firstLine="640"/>
        <w:rPr>
          <w:rFonts w:ascii="仿宋_GB2312" w:eastAsia="仿宋_GB2312" w:hAnsi="仿宋_GB2312" w:cs="仿宋_GB2312" w:hint="eastAsia"/>
          <w:sz w:val="32"/>
        </w:rPr>
      </w:pPr>
      <w:r>
        <w:rPr>
          <w:rFonts w:ascii="仿宋_GB2312" w:eastAsia="仿宋_GB2312" w:hAnsi="仿宋_GB2312" w:cs="仿宋_GB2312" w:hint="eastAsia"/>
          <w:sz w:val="32"/>
        </w:rPr>
        <w:t>否</w:t>
      </w:r>
    </w:p>
    <w:p w:rsidR="00521CB2" w:rsidRDefault="00000000">
      <w:pPr>
        <w:spacing w:after="0" w:line="240" w:lineRule="auto"/>
        <w:ind w:firstLine="640"/>
        <w:rPr>
          <w:rFonts w:ascii="黑体" w:eastAsia="黑体" w:hAnsi="黑体" w:cs="黑体" w:hint="eastAsia"/>
          <w:sz w:val="32"/>
        </w:rPr>
      </w:pPr>
      <w:r>
        <w:rPr>
          <w:rFonts w:ascii="黑体" w:eastAsia="黑体" w:hAnsi="黑体" w:cs="黑体"/>
          <w:sz w:val="32"/>
        </w:rPr>
        <w:t>八、审批决定证件</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《四川省自然资源厅关于xx矿山地质环境保护与土地复垦方案通过审查的公告》</w:t>
      </w:r>
    </w:p>
    <w:p w:rsidR="00521CB2" w:rsidRDefault="00000000">
      <w:pPr>
        <w:spacing w:after="0" w:line="240" w:lineRule="auto"/>
        <w:ind w:firstLine="640"/>
        <w:rPr>
          <w:rFonts w:ascii="黑体" w:eastAsia="黑体" w:hAnsi="黑体" w:cs="黑体" w:hint="eastAsia"/>
          <w:sz w:val="32"/>
        </w:rPr>
      </w:pPr>
      <w:r>
        <w:rPr>
          <w:rFonts w:ascii="黑体" w:eastAsia="黑体" w:hAnsi="黑体" w:cs="黑体"/>
          <w:sz w:val="32"/>
        </w:rPr>
        <w:t>九、数量限制</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无。</w:t>
      </w:r>
    </w:p>
    <w:p w:rsidR="00521CB2" w:rsidRDefault="00000000">
      <w:pPr>
        <w:spacing w:after="0" w:line="240" w:lineRule="auto"/>
        <w:ind w:firstLine="640"/>
        <w:rPr>
          <w:rFonts w:ascii="黑体" w:eastAsia="黑体" w:hAnsi="黑体" w:cs="黑体" w:hint="eastAsia"/>
          <w:sz w:val="32"/>
        </w:rPr>
      </w:pPr>
      <w:r>
        <w:rPr>
          <w:rFonts w:ascii="黑体" w:eastAsia="黑体" w:hAnsi="黑体" w:cs="黑体"/>
          <w:sz w:val="32"/>
        </w:rPr>
        <w:t>十、办理方式</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窗口办理。</w:t>
      </w:r>
    </w:p>
    <w:p w:rsidR="00521CB2" w:rsidRDefault="00000000">
      <w:pPr>
        <w:spacing w:after="0" w:line="240" w:lineRule="auto"/>
        <w:ind w:firstLine="640"/>
        <w:rPr>
          <w:rFonts w:ascii="黑体" w:eastAsia="黑体" w:hAnsi="黑体" w:cs="黑体" w:hint="eastAsia"/>
          <w:sz w:val="32"/>
        </w:rPr>
      </w:pPr>
      <w:r>
        <w:rPr>
          <w:rFonts w:ascii="黑体" w:eastAsia="黑体" w:hAnsi="黑体" w:cs="黑体"/>
          <w:sz w:val="32"/>
        </w:rPr>
        <w:t>十一、办理时间、地点及联系方式</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（一）办理时间</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工作日（上午9:00—12:00；下午：13:00—17:00）</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（二）现场办理地点</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四川省政务服务和公共资源交易服务中心6楼60-64号窗口（成都市青羊区草市街2号）。</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（三）网上办事大厅</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四川政务服务网：</w:t>
      </w:r>
      <w:hyperlink r:id="rId8">
        <w:r w:rsidR="00521CB2">
          <w:rPr>
            <w:rFonts w:ascii="仿宋_GB2312" w:eastAsia="仿宋_GB2312" w:hAnsi="仿宋_GB2312" w:cs="仿宋_GB2312" w:hint="eastAsia"/>
            <w:sz w:val="32"/>
          </w:rPr>
          <w:t>www.sczwfw.gov.cn</w:t>
        </w:r>
      </w:hyperlink>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四川省自然资源厅：</w:t>
      </w:r>
      <w:hyperlink r:id="rId9">
        <w:r w:rsidR="00521CB2">
          <w:rPr>
            <w:rFonts w:ascii="仿宋_GB2312" w:eastAsia="仿宋_GB2312" w:hAnsi="仿宋_GB2312" w:cs="仿宋_GB2312" w:hint="eastAsia"/>
            <w:sz w:val="32"/>
          </w:rPr>
          <w:t>www.scdlr.gov.cn</w:t>
        </w:r>
      </w:hyperlink>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（四）联系方式</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业务咨询电话：（028）86939849、（028）87036075</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四川省行政效能投诉电话：12345</w:t>
      </w:r>
    </w:p>
    <w:p w:rsidR="00521CB2" w:rsidRDefault="00000000">
      <w:pPr>
        <w:spacing w:after="0" w:line="240" w:lineRule="auto"/>
        <w:ind w:firstLine="640"/>
        <w:rPr>
          <w:rFonts w:ascii="黑体" w:eastAsia="黑体" w:hAnsi="黑体" w:cs="黑体" w:hint="eastAsia"/>
          <w:sz w:val="32"/>
        </w:rPr>
      </w:pPr>
      <w:r>
        <w:rPr>
          <w:rFonts w:ascii="黑体" w:eastAsia="黑体" w:hAnsi="黑体" w:cs="黑体"/>
          <w:sz w:val="32"/>
        </w:rPr>
        <w:t>十二、注意事项</w:t>
      </w:r>
    </w:p>
    <w:p w:rsidR="00521CB2" w:rsidRDefault="00000000">
      <w:pPr>
        <w:spacing w:after="0"/>
        <w:ind w:firstLine="640"/>
        <w:rPr>
          <w:rFonts w:ascii="仿宋_GB2312" w:eastAsia="仿宋_GB2312" w:hAnsi="仿宋_GB2312" w:cs="仿宋_GB2312" w:hint="eastAsia"/>
          <w:sz w:val="32"/>
        </w:rPr>
      </w:pPr>
      <w:r>
        <w:rPr>
          <w:rFonts w:ascii="仿宋_GB2312" w:eastAsia="仿宋_GB2312" w:hAnsi="仿宋_GB2312" w:cs="仿宋_GB2312" w:hint="eastAsia"/>
          <w:sz w:val="32"/>
        </w:rPr>
        <w:t>无。</w:t>
      </w:r>
    </w:p>
    <w:p w:rsidR="00521CB2" w:rsidRDefault="00521CB2">
      <w:pPr>
        <w:spacing w:after="0"/>
        <w:ind w:firstLine="640"/>
        <w:rPr>
          <w:rFonts w:ascii="仿宋_GB2312" w:eastAsia="仿宋_GB2312" w:hAnsi="仿宋_GB2312" w:cs="仿宋_GB2312" w:hint="eastAsia"/>
          <w:sz w:val="32"/>
        </w:rPr>
      </w:pPr>
    </w:p>
    <w:p w:rsidR="00521CB2" w:rsidRDefault="00521CB2">
      <w:pPr>
        <w:spacing w:after="0"/>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240" w:lineRule="auto"/>
        <w:ind w:firstLine="640"/>
        <w:jc w:val="center"/>
        <w:rPr>
          <w:rFonts w:ascii="黑体" w:eastAsia="黑体" w:hAnsi="黑体" w:cs="黑体" w:hint="eastAsia"/>
          <w:sz w:val="32"/>
        </w:rPr>
        <w:sectPr w:rsidR="00521CB2">
          <w:pgSz w:w="11906" w:h="16838"/>
          <w:pgMar w:top="1440" w:right="1800" w:bottom="1440" w:left="1800" w:header="720" w:footer="720" w:gutter="0"/>
          <w:cols w:space="720"/>
          <w:docGrid w:type="lines" w:linePitch="312"/>
        </w:sectPr>
      </w:pPr>
    </w:p>
    <w:p w:rsidR="00521CB2" w:rsidRDefault="00000000">
      <w:pPr>
        <w:spacing w:after="0" w:line="240" w:lineRule="auto"/>
        <w:ind w:firstLineChars="0" w:firstLine="0"/>
        <w:jc w:val="center"/>
        <w:rPr>
          <w:rFonts w:ascii="黑体" w:eastAsia="黑体" w:hAnsi="黑体" w:cs="黑体" w:hint="eastAsia"/>
          <w:sz w:val="32"/>
        </w:rPr>
      </w:pPr>
      <w:r>
        <w:rPr>
          <w:rFonts w:ascii="黑体" w:eastAsia="黑体" w:hAnsi="黑体" w:cs="黑体"/>
          <w:sz w:val="32"/>
        </w:rPr>
        <w:lastRenderedPageBreak/>
        <w:t>矿山地质环境保护及治理恢复方案审核流程图</w:t>
      </w:r>
    </w:p>
    <w:p w:rsidR="00521CB2" w:rsidRDefault="00000000">
      <w:pPr>
        <w:spacing w:after="0" w:line="240" w:lineRule="auto"/>
        <w:ind w:firstLine="420"/>
        <w:rPr>
          <w:rFonts w:ascii="等线" w:eastAsia="等线" w:hAnsi="等线" w:cs="等线" w:hint="eastAsia"/>
          <w:sz w:val="28"/>
        </w:rPr>
      </w:pPr>
      <w:r>
        <w:rPr>
          <w:rFonts w:ascii="等线" w:eastAsia="等线" w:hAnsi="等线" w:cs="等线"/>
        </w:rPr>
        <w:t xml:space="preserve">     </w:t>
      </w:r>
      <w:r>
        <w:rPr>
          <w:rFonts w:eastAsia="仿宋_GB2312"/>
          <w:noProof/>
          <w:sz w:val="32"/>
          <w:szCs w:val="32"/>
        </w:rPr>
        <w:drawing>
          <wp:inline distT="0" distB="0" distL="114300" distR="114300">
            <wp:extent cx="5565140" cy="6757670"/>
            <wp:effectExtent l="0" t="0" r="16510" b="5080"/>
            <wp:docPr id="1" name="图片 1" descr="049800d4be7c2a658423a87adede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9800d4be7c2a658423a87adede5d0"/>
                    <pic:cNvPicPr>
                      <a:picLocks noChangeAspect="1"/>
                    </pic:cNvPicPr>
                  </pic:nvPicPr>
                  <pic:blipFill>
                    <a:blip r:embed="rId10"/>
                    <a:stretch>
                      <a:fillRect/>
                    </a:stretch>
                  </pic:blipFill>
                  <pic:spPr>
                    <a:xfrm>
                      <a:off x="0" y="0"/>
                      <a:ext cx="5565140" cy="6757670"/>
                    </a:xfrm>
                    <a:prstGeom prst="rect">
                      <a:avLst/>
                    </a:prstGeom>
                    <a:noFill/>
                    <a:ln w="9525">
                      <a:noFill/>
                    </a:ln>
                  </pic:spPr>
                </pic:pic>
              </a:graphicData>
            </a:graphic>
          </wp:inline>
        </w:drawing>
      </w:r>
    </w:p>
    <w:p w:rsidR="00521CB2" w:rsidRDefault="00521CB2">
      <w:pPr>
        <w:spacing w:after="0" w:line="240" w:lineRule="auto"/>
        <w:ind w:firstLine="640"/>
        <w:rPr>
          <w:rFonts w:ascii="仿宋_GB2312" w:eastAsia="仿宋_GB2312" w:hAnsi="仿宋_GB2312" w:cs="仿宋_GB2312" w:hint="eastAsia"/>
          <w:sz w:val="32"/>
        </w:rPr>
      </w:pPr>
    </w:p>
    <w:p w:rsidR="00521CB2" w:rsidRDefault="00521CB2">
      <w:pPr>
        <w:spacing w:after="0" w:line="600" w:lineRule="auto"/>
        <w:rPr>
          <w:rFonts w:ascii="方正小标宋简体" w:eastAsia="方正小标宋简体" w:hAnsi="方正小标宋简体" w:cs="方正小标宋简体" w:hint="eastAsia"/>
          <w:sz w:val="44"/>
        </w:rPr>
      </w:pPr>
    </w:p>
    <w:p w:rsidR="00521CB2" w:rsidRDefault="00521CB2">
      <w:pPr>
        <w:spacing w:after="0" w:line="240" w:lineRule="auto"/>
        <w:ind w:firstLine="640"/>
        <w:rPr>
          <w:rFonts w:ascii="仿宋_GB2312" w:eastAsia="仿宋_GB2312" w:hAnsi="仿宋_GB2312" w:cs="仿宋_GB2312" w:hint="eastAsia"/>
          <w:sz w:val="32"/>
        </w:rPr>
      </w:pPr>
    </w:p>
    <w:sectPr w:rsidR="00521CB2">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28A" w:rsidRDefault="0059628A">
      <w:pPr>
        <w:spacing w:line="240" w:lineRule="auto"/>
        <w:ind w:firstLine="420"/>
      </w:pPr>
      <w:r>
        <w:separator/>
      </w:r>
    </w:p>
  </w:endnote>
  <w:endnote w:type="continuationSeparator" w:id="0">
    <w:p w:rsidR="0059628A" w:rsidRDefault="0059628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28A" w:rsidRDefault="0059628A">
      <w:pPr>
        <w:spacing w:line="240" w:lineRule="auto"/>
        <w:ind w:firstLine="420"/>
      </w:pPr>
      <w:r>
        <w:separator/>
      </w:r>
    </w:p>
  </w:footnote>
  <w:footnote w:type="continuationSeparator" w:id="0">
    <w:p w:rsidR="0059628A" w:rsidRDefault="0059628A">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singleLevel"/>
    <w:tmpl w:val="0053208E"/>
    <w:lvl w:ilvl="0">
      <w:start w:val="1"/>
      <w:numFmt w:val="decimal"/>
      <w:lvlText w:val="%1."/>
      <w:lvlJc w:val="left"/>
    </w:lvl>
  </w:abstractNum>
  <w:num w:numId="1" w16cid:durableId="77497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00"/>
  <w:noPunctuationKerning/>
  <w:characterSpacingControl w:val="doNotCompres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CB2"/>
    <w:rsid w:val="ACCCBFE1"/>
    <w:rsid w:val="00521CB2"/>
    <w:rsid w:val="00557820"/>
    <w:rsid w:val="0059628A"/>
    <w:rsid w:val="007840D4"/>
    <w:rsid w:val="00802A95"/>
    <w:rsid w:val="00BB76B5"/>
    <w:rsid w:val="00CA6E5F"/>
    <w:rsid w:val="00EC23C5"/>
    <w:rsid w:val="08732528"/>
    <w:rsid w:val="28D26794"/>
    <w:rsid w:val="47335283"/>
    <w:rsid w:val="54710DDD"/>
    <w:rsid w:val="58B66F1B"/>
    <w:rsid w:val="5B1D2B13"/>
    <w:rsid w:val="6D33266C"/>
    <w:rsid w:val="7169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B255"/>
  <w15:docId w15:val="{B4CD26BB-6AEF-47A7-BF37-F07F234B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600" w:lineRule="exact"/>
      <w:ind w:firstLineChars="200" w:firstLine="88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uiPriority w:val="99"/>
    <w:qFormat/>
    <w:pPr>
      <w:spacing w:line="440" w:lineRule="exact"/>
      <w:ind w:firstLine="480"/>
    </w:pPr>
    <w:rPr>
      <w:rFonts w:ascii="宋体" w:hAnsi="宋体"/>
      <w:sz w:val="24"/>
      <w:szCs w:val="24"/>
    </w:rPr>
  </w:style>
  <w:style w:type="paragraph" w:styleId="a4">
    <w:name w:val="Normal (Web)"/>
    <w:basedOn w:val="a"/>
    <w:uiPriority w:val="99"/>
    <w:qFormat/>
    <w:pPr>
      <w:widowControl/>
      <w:spacing w:before="100" w:beforeAutospacing="1" w:after="100" w:afterAutospacing="1"/>
      <w:jc w:val="left"/>
    </w:pPr>
    <w:rPr>
      <w:rFonts w:ascii="宋体" w:hAnsi="宋体"/>
      <w:sz w:val="24"/>
    </w:rPr>
  </w:style>
  <w:style w:type="character" w:styleId="a5">
    <w:name w:val="Strong"/>
    <w:basedOn w:val="a0"/>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czwfw.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cdlr.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思奇</dc:creator>
  <cp:lastModifiedBy>DF</cp:lastModifiedBy>
  <cp:revision>4</cp:revision>
  <cp:lastPrinted>2022-01-05T17:06:00Z</cp:lastPrinted>
  <dcterms:created xsi:type="dcterms:W3CDTF">2022-01-05T11:20:00Z</dcterms:created>
  <dcterms:modified xsi:type="dcterms:W3CDTF">2024-09-23T09:29:00Z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E5C876047DC04334BCF7802145788F10</vt:lpwstr>
  </property>
</Properties>
</file>