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</w:p>
    <w:tbl>
      <w:tblPr>
        <w:tblStyle w:val="5"/>
        <w:tblW w:w="135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402"/>
        <w:gridCol w:w="360"/>
        <w:gridCol w:w="750"/>
        <w:gridCol w:w="98"/>
        <w:gridCol w:w="708"/>
        <w:gridCol w:w="500"/>
        <w:gridCol w:w="306"/>
        <w:gridCol w:w="806"/>
        <w:gridCol w:w="96"/>
        <w:gridCol w:w="711"/>
        <w:gridCol w:w="497"/>
        <w:gridCol w:w="309"/>
        <w:gridCol w:w="806"/>
        <w:gridCol w:w="203"/>
        <w:gridCol w:w="603"/>
        <w:gridCol w:w="756"/>
        <w:gridCol w:w="50"/>
        <w:gridCol w:w="806"/>
        <w:gridCol w:w="807"/>
        <w:gridCol w:w="631"/>
        <w:gridCol w:w="611"/>
        <w:gridCol w:w="1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3594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年度行政许可实施情况统计表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594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制表单位（盖章）：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四川省自然资源厅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制表日期：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组织机构代码</w:t>
            </w:r>
          </w:p>
        </w:tc>
        <w:tc>
          <w:tcPr>
            <w:tcW w:w="12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行政许可实施数量（件）</w:t>
            </w:r>
          </w:p>
        </w:tc>
        <w:tc>
          <w:tcPr>
            <w:tcW w:w="2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撤销许可的数量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不予许可的数量</w:t>
            </w:r>
          </w:p>
        </w:tc>
        <w:tc>
          <w:tcPr>
            <w:tcW w:w="2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11510000MB1954121J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四川省自然资源厅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1684</w:t>
            </w: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1684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1072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438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3594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年度行政处罚实施情况统计表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3594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制表单位（盖章）：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四川省自然资源厅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制表日期：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2021年12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全称</w:t>
            </w:r>
          </w:p>
        </w:tc>
        <w:tc>
          <w:tcPr>
            <w:tcW w:w="72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合计（件）</w:t>
            </w:r>
          </w:p>
        </w:tc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11510000MB1954121J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四川省自然资源厅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无行政处罚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3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38" w:h="11906" w:orient="landscape"/>
          <w:pgMar w:top="1701" w:right="1587" w:bottom="1701" w:left="1587" w:header="851" w:footer="1304" w:gutter="0"/>
          <w:pgNumType w:fmt="numberInDash" w:chapStyle="1"/>
          <w:cols w:space="720" w:num="1"/>
          <w:titlePg/>
          <w:docGrid w:type="lines" w:linePitch="312" w:charSpace="0"/>
        </w:sectPr>
      </w:pPr>
    </w:p>
    <w:tbl>
      <w:tblPr>
        <w:tblStyle w:val="5"/>
        <w:tblW w:w="15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10"/>
        <w:gridCol w:w="1172"/>
        <w:gridCol w:w="355"/>
        <w:gridCol w:w="751"/>
        <w:gridCol w:w="1456"/>
        <w:gridCol w:w="784"/>
        <w:gridCol w:w="118"/>
        <w:gridCol w:w="961"/>
        <w:gridCol w:w="917"/>
        <w:gridCol w:w="931"/>
        <w:gridCol w:w="873"/>
        <w:gridCol w:w="77"/>
        <w:gridCol w:w="680"/>
        <w:gridCol w:w="1208"/>
        <w:gridCol w:w="859"/>
        <w:gridCol w:w="813"/>
        <w:gridCol w:w="773"/>
        <w:gridCol w:w="414"/>
        <w:gridCol w:w="372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5340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年度行政强制实施情况统计表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5340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制表单位（盖章）：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四川省自然资源厅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制表日期：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2021年12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60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7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查封场所、设施或者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扣押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财物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拍卖或者依法处理查封、扣押的场所、设施或者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11510000MB1954121J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四川省自然资源厅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0" w:type="dxa"/>
          <w:trHeight w:val="1088" w:hRule="atLeast"/>
          <w:jc w:val="center"/>
        </w:trPr>
        <w:tc>
          <w:tcPr>
            <w:tcW w:w="1392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  <w:t>年度行政检查实施情况统计表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0" w:type="dxa"/>
          <w:trHeight w:val="710" w:hRule="atLeast"/>
          <w:jc w:val="center"/>
        </w:trPr>
        <w:tc>
          <w:tcPr>
            <w:tcW w:w="1392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制表单位（盖章）：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四川省自然资源厅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制表日期：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2021年12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0" w:type="dxa"/>
          <w:trHeight w:val="909" w:hRule="atLeast"/>
          <w:jc w:val="center"/>
        </w:trPr>
        <w:tc>
          <w:tcPr>
            <w:tcW w:w="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0" w:type="dxa"/>
          <w:trHeight w:val="312" w:hRule="atLeast"/>
          <w:jc w:val="center"/>
        </w:trPr>
        <w:tc>
          <w:tcPr>
            <w:tcW w:w="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0" w:type="dxa"/>
          <w:trHeight w:val="354" w:hRule="atLeast"/>
          <w:jc w:val="center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11510000MB1954121J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四川省自然资源厅</w:t>
            </w:r>
          </w:p>
        </w:tc>
        <w:tc>
          <w:tcPr>
            <w:tcW w:w="4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0" w:type="dxa"/>
          <w:trHeight w:val="452" w:hRule="atLeast"/>
          <w:jc w:val="center"/>
        </w:trPr>
        <w:tc>
          <w:tcPr>
            <w:tcW w:w="91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3C2E"/>
    <w:rsid w:val="20064BE3"/>
    <w:rsid w:val="43483C2E"/>
    <w:rsid w:val="605E2F26"/>
    <w:rsid w:val="79EFB1C8"/>
    <w:rsid w:val="7E77016B"/>
    <w:rsid w:val="C9CF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2021-01-14T06:20:00Z</dcterms:created>
  <dc:creator>郑滨</dc:creator>
  <cp:lastModifiedBy>郭云意</cp:lastModifiedBy>
  <dcterms:modified xsi:type="dcterms:W3CDTF">2022-01-13T10:10:41Z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70CFF4298D964D29B5A79072B39F0E40</vt:lpwstr>
  </property>
</Properties>
</file>