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Chars="-405" w:hanging="850" w:hangingChars="405"/>
      </w:pPr>
    </w:p>
    <w:p>
      <w:pPr>
        <w:widowControl/>
        <w:spacing w:line="300" w:lineRule="atLeast"/>
        <w:jc w:val="center"/>
        <w:rPr>
          <w:rFonts w:ascii="宋体" w:hAnsi="宋体" w:eastAsia="宋体" w:cs="宋体"/>
          <w:b/>
          <w:kern w:val="0"/>
          <w:sz w:val="30"/>
          <w:szCs w:val="30"/>
        </w:rPr>
      </w:pPr>
      <w:r>
        <w:rPr>
          <w:rFonts w:hint="eastAsia" w:ascii="宋体" w:hAnsi="宋体" w:eastAsia="宋体" w:cs="宋体"/>
          <w:b/>
          <w:kern w:val="0"/>
          <w:sz w:val="30"/>
          <w:szCs w:val="30"/>
        </w:rPr>
        <w:t>四川</w:t>
      </w:r>
      <w:r>
        <w:rPr>
          <w:rFonts w:ascii="宋体" w:hAnsi="宋体" w:eastAsia="宋体" w:cs="宋体"/>
          <w:b/>
          <w:kern w:val="0"/>
          <w:sz w:val="30"/>
          <w:szCs w:val="30"/>
        </w:rPr>
        <w:t>省</w:t>
      </w:r>
      <w:r>
        <w:rPr>
          <w:rFonts w:hint="eastAsia" w:ascii="宋体" w:hAnsi="宋体" w:eastAsia="宋体" w:cs="宋体"/>
          <w:b/>
          <w:kern w:val="0"/>
          <w:sz w:val="30"/>
          <w:szCs w:val="30"/>
        </w:rPr>
        <w:t>自然</w:t>
      </w:r>
      <w:r>
        <w:rPr>
          <w:rFonts w:ascii="宋体" w:hAnsi="宋体" w:eastAsia="宋体" w:cs="宋体"/>
          <w:b/>
          <w:kern w:val="0"/>
          <w:sz w:val="30"/>
          <w:szCs w:val="30"/>
        </w:rPr>
        <w:t>资源资料馆</w:t>
      </w:r>
    </w:p>
    <w:p>
      <w:pPr>
        <w:widowControl/>
        <w:spacing w:line="300" w:lineRule="atLeast"/>
        <w:jc w:val="center"/>
        <w:rPr>
          <w:rFonts w:ascii="宋体" w:hAnsi="宋体" w:eastAsia="宋体" w:cs="宋体"/>
          <w:b/>
          <w:kern w:val="0"/>
          <w:sz w:val="30"/>
          <w:szCs w:val="30"/>
        </w:rPr>
      </w:pPr>
      <w:r>
        <w:rPr>
          <w:rFonts w:hint="eastAsia" w:ascii="宋体" w:hAnsi="宋体" w:eastAsia="宋体" w:cs="宋体"/>
          <w:b/>
          <w:kern w:val="0"/>
          <w:sz w:val="30"/>
          <w:szCs w:val="30"/>
        </w:rPr>
        <w:t>馆藏宜宾市长宁县6.0级地</w:t>
      </w:r>
      <w:r>
        <w:rPr>
          <w:rFonts w:ascii="宋体" w:hAnsi="宋体" w:eastAsia="宋体" w:cs="宋体"/>
          <w:b/>
          <w:kern w:val="0"/>
          <w:sz w:val="30"/>
          <w:szCs w:val="30"/>
        </w:rPr>
        <w:t>震灾区</w:t>
      </w:r>
      <w:r>
        <w:rPr>
          <w:rFonts w:hint="eastAsia" w:ascii="宋体" w:hAnsi="宋体" w:eastAsia="宋体" w:cs="宋体"/>
          <w:b/>
          <w:kern w:val="0"/>
          <w:sz w:val="30"/>
          <w:szCs w:val="30"/>
        </w:rPr>
        <w:t>地质</w:t>
      </w:r>
      <w:r>
        <w:rPr>
          <w:rFonts w:ascii="宋体" w:hAnsi="宋体" w:eastAsia="宋体" w:cs="宋体"/>
          <w:b/>
          <w:kern w:val="0"/>
          <w:sz w:val="30"/>
          <w:szCs w:val="30"/>
        </w:rPr>
        <w:t>资料目录</w:t>
      </w:r>
    </w:p>
    <w:tbl>
      <w:tblPr>
        <w:tblStyle w:val="4"/>
        <w:tblW w:w="8057" w:type="dxa"/>
        <w:jc w:val="center"/>
        <w:tblInd w:w="0" w:type="dxa"/>
        <w:tblLayout w:type="fixed"/>
        <w:tblCellMar>
          <w:top w:w="0" w:type="dxa"/>
          <w:left w:w="0" w:type="dxa"/>
          <w:bottom w:w="0" w:type="dxa"/>
          <w:right w:w="0" w:type="dxa"/>
        </w:tblCellMar>
      </w:tblPr>
      <w:tblGrid>
        <w:gridCol w:w="526"/>
        <w:gridCol w:w="679"/>
        <w:gridCol w:w="2883"/>
        <w:gridCol w:w="1277"/>
        <w:gridCol w:w="1686"/>
        <w:gridCol w:w="1006"/>
      </w:tblGrid>
      <w:tr>
        <w:tblPrEx>
          <w:tblLayout w:type="fixed"/>
          <w:tblCellMar>
            <w:top w:w="0" w:type="dxa"/>
            <w:left w:w="0" w:type="dxa"/>
            <w:bottom w:w="0" w:type="dxa"/>
            <w:right w:w="0" w:type="dxa"/>
          </w:tblCellMar>
        </w:tblPrEx>
        <w:trPr>
          <w:trHeight w:val="4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档号</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b/>
                <w:bCs/>
                <w:color w:val="000000"/>
                <w:kern w:val="0"/>
                <w:szCs w:val="21"/>
                <w:lang w:bidi="ar"/>
              </w:rPr>
              <w:t>题       名</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作    者</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形 成 单 位</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形成时间</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珙县长宁之无烟煤</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李承三、叶连俊</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西南地质调查所</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1937\01\01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1026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四川长宁云南盐津间煤田地质查勘报告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张应思、黄先模〔等〕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煤炭部西南煤田地质勘探局地质第6队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1957\02\01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四川长宁双河镇磷矿地质普查报告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四川省工业厅化学工业管理局磷矿查勘队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1956\01\01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1338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侏罗纪含铜砂岩普查地质报告书（长宁到纳溪县一带）</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魏长晶、吴啓德、范芸成（等）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冶金部地质局川鄂分局六○三队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1958\06\25</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1341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长宁矿点检查综合简报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川鄂分局六○三队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1379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四川长宁兴文磷矿硫铁矿地质普查报告  附【长宁穹窿背斜黄铁矿踏勘简报】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付良芷、张笠〔等〕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四川省工业厅地质勘探公司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1958\03\01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1392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川南长宁间--长宁背斜层硫铁矿预查简报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郑昌厚、王富祥、葛稀</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1956\01\01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1407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对长宁县磷矿踏勘工作的简况报告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宜宾专区工业企业公司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1956\04\07</w:t>
            </w:r>
          </w:p>
        </w:tc>
      </w:tr>
      <w:tr>
        <w:tblPrEx>
          <w:tblLayout w:type="fixed"/>
          <w:tblCellMar>
            <w:top w:w="0" w:type="dxa"/>
            <w:left w:w="0" w:type="dxa"/>
            <w:bottom w:w="0" w:type="dxa"/>
            <w:right w:w="0" w:type="dxa"/>
          </w:tblCellMar>
        </w:tblPrEx>
        <w:trPr>
          <w:trHeight w:val="65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1518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四川省叙永县大树及其附近硫铁矿矿床普查报告（附叙永、古宋、古蔺、兴文、长宁、珙、乐山、崇宁、灌等十县找矿简报）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重工业部地质局昆明地勘公司三○四队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1956\02\15</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四川省长宁县洞底至龙头铁矿区详查最终储量报告书</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王鸿良</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四川省地质局宜宾队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四川省长宁县佛来山铜矿区1958年度地质报告书和古河矿段普查找矿补充小结</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魏长晶、范芝成〔等〕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四川省地质局宜宾队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2463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四川省长宁县花滩井田普查报告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1959\11\01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3081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【四川】宜宾地区高县观音岩--长宁县官兴侏罗纪烟煤普查报告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元东勋〔等〕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1959\10\01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3092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四川省长宁县硐底--江安县砂石曹间二叠纪普查简报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1959\07\01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3124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【四川高、珙、长宁、江安、兴文、古宋等县】1957-1959年勘探工作总结报告（包括1959年年终报告）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王雪龙〔等〕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1960\01\01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3230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【四川】长宁县硐底河硐底水库坝址工程地质踏勘简报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许计民</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四川地质局水文工程地质大队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1960\05\01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3387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四川长宁佛来山侏罗系含铜砂岩型铜矿次生晕法试验报告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许文鑫</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四川省地质局物探大队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1960\07\01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4028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四川宜宾长宁背斜化探普查报告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孙均〔等〕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四川省地质局物探大</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1960\12\01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4044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四川长宁双河铅锌矿化探详查结果报告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孙钧〔等〕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四川省地质局物探大队302队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1961\03\01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4185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四川省长宁县白家坟矿区储量报告（水泥用粘土原料）</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王洪良</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四川省宜宾专区地质局宜宾队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1960\11\01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4264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四川宜宾长宁背斜1/5万分散流异常检查报告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徐国柱</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四川省地质局物探大队302队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1960\03\01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4339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四川省长宁县龙头至硐底矿区储量报告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廖国尧〔等〕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四川省地质局宜宾地质队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1960\01\01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4698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四川省长宁双河穹窿背斜磷块岩普查报告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王洪良</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四川省地质局宜宾队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1961\05\01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4702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四川省长宁县石荀至江安县砂槽矿区报告：铁、硫铁矿、无烟煤</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陈金岳〔等〕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四川省地质局宜宾队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1961\10\01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4703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四川省长宁双河煤田高县至金沙湾井田烟煤普查报告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魏长晶〔等〕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四川省宜宾专区地质局宜宾队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1961\12\01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5872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长宁双河鱼池汞矿点检查小结</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1966\11\01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6110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【四川】筠连、高县、珙县及长宁县双河地区主要交通沿线选厂普查报告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四川省地质局水文工程地质大队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1970\09\01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6201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四川盆地长宁构造地质报告（1/10万构造踏勘及1/2.5万构造细测）</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宋文海〔等〕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四川石油管理局地调处103队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1965\12\01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6482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长宁双河磷矿磨儿山矿点评价报告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1972\07\01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6575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四川长宁震旦纪盐矿地质简报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四川省地质局第七普查勘探大队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1972\08\17</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6997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四川长宁地区宁2井震旦系盐矿及其咸化阶段初步分析</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王大明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四川省地质局第7普查勘探大队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1973\12\01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7290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关于长宁县老翁地区4.9级地震的调查报告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四川地震办公室，</w:t>
            </w:r>
            <w:bookmarkStart w:id="0" w:name="_GoBack"/>
            <w:bookmarkEnd w:id="0"/>
            <w:r>
              <w:rPr>
                <w:rFonts w:hint="eastAsia" w:ascii="宋体" w:hAnsi="宋体" w:eastAsia="宋体" w:cs="宋体"/>
                <w:color w:val="000000"/>
                <w:kern w:val="0"/>
                <w:szCs w:val="21"/>
                <w:lang w:eastAsia="zh-CN" w:bidi="ar"/>
              </w:rPr>
              <w:t>中国地震局</w:t>
            </w:r>
            <w:r>
              <w:rPr>
                <w:rFonts w:hint="eastAsia" w:ascii="宋体" w:hAnsi="宋体" w:eastAsia="宋体" w:cs="宋体"/>
                <w:color w:val="000000"/>
                <w:kern w:val="0"/>
                <w:szCs w:val="21"/>
                <w:lang w:bidi="ar"/>
              </w:rPr>
              <w:t>成都地震大队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1975\12\01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7669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四川省长宁佛来山砂岩铜矿研究报告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陈社伦〔等〕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1977\09\01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8331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长宁县开佛公社梅子湾铜厂砂岩铜矿12号矿体矿山开拓地质简报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谢廷光、杨修竹</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1979\08\01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8375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四川省长宁县古河二蹬坡砂岩铜矿5号矿体矿山开拓建议</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谢廷光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1978\12\01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10454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四川省长宁县双河浅层隐伏石膏矿初步普查地质报告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胡荣生</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四川省地勘局二0二地质队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1987\12\01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10974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四川省长宁县双河区上西乡宁二井岩型矿储量报告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郑茂全、刘静明、宋国华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自贡市盐业地质钻井大队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1989\08\30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11791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四川省长宁县龙头乡中心煤矿地质报告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唐永森、文家杰、杨刚元[等]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1987\10\01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11792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四川省长宁县硐底乡缌栗弯煤矿地质报告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唐永森、文家杰、杨刚元[等]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1987\10\01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11793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四川省长宁县硐底乡海子弯煤矿地质报告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唐永森、文家杰、杨刚元[等]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1987\10\01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11794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四川省长宁县龙头乡昆龙煤矿地质报告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唐永森、文家杰、杨刚元[等]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1987\10\01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11795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四川省长宁县龙头乡龙华煤矿地质报告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唐永森、文家杰、杨刚元[等]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1987\10\01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11796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四川省长宁县硐底乡红旗煤矿地质报告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唐永森、文家杰、杨刚元[等]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1987\10\01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11835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宜宾市幅H-48-114-C 李庄幅H-48-114D 来复渡幅H-48-126-A长宁县幅H-48-459-B 1/5万城市区域地质编图报告：地质</w:t>
            </w:r>
            <w:r>
              <w:rPr>
                <w:rFonts w:hint="eastAsia" w:ascii="宋体" w:hAnsi="宋体" w:eastAsia="宋体" w:cs="宋体"/>
                <w:color w:val="000000"/>
                <w:kern w:val="0"/>
                <w:szCs w:val="21"/>
                <w:lang w:eastAsia="zh-CN" w:bidi="ar"/>
              </w:rPr>
              <w:t>部分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黄荣章</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四川省地勘局二0二地质队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1991\06\01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12985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四川盆地长宁构造非地震勘探试验</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王多义、金义声、刘登忠等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成都理工学院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1995\01\01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13235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四川省长宁县双河岩盐矿区岩盐勘探地质报告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郑茂全、余湘滨、宋国华[等]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四川盐业地质钻井大队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1995\11\01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13599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四川省宜宾市长宁县蜀南竹海医疗热矿水水源地评价报告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肖汉全、许洪、张中宝[等]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四川省宜宾地质工程勘察院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1998\12\01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14014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长宁县双河白云岩矿区犁头矿段地质勘查报告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殷圣欣、罗毅、施世久[等]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2001\07\01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14818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四川省长宁县硐底长源煤矿矿山保有煤炭资源储量核实(检测)报告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王焕国</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四川省地勘局二0二地质队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14819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长宁县石垭煤厂矿山保有煤炭资源储量核实(检测)报告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王焕国</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2003\03\09</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14852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四川省长宁县兴达煤矿矿山保有煤炭资源储量核实(普查)报告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赵波</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2005\10\01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14884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长宁县乡镇企业开发服务公司岩门口煤矿矿山保有煤炭资源储量（普查）报告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赵波</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2005\01\01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15914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长宁县龙头镇龙华煤厂保有资源储量核实报告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肖志勇、张晓凡</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2005\12\01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15915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长宁县鱼池湾煤矿保有资源储量核实报告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肖志勇、张晓凡</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2005\12\01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16303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四川省长宁县古宋矿区红桥井田久鼎煤矿资源/储量核实报告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宋德清、蒋龙、肖志勇等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乐山市佰瑞德地质矿产应用研究有限公司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16405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四川省长宁县芙蓉矿区龙蟠溪、天堂坝井田永兴煤矿煤炭资源/储量核实报告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郑刚</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16425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四川省长宁县红桥井田龙双煤矿资源/储量核实报告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宋德清、蒋龙、肖志勇等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乐山市佰瑞德地质矿产应用研究有限公司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16426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四川省长宁县红桥井田长兴煤矿资源/储量核实报告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宋德清、蒋龙、肖志勇等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乐山市佰瑞德地质矿产应用研究有限公司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16440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四川省长宁县芙蓉矿区天堂坝井田龙华煤矿煤炭资源/储量核实报告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郑刚</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2008\08\01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16474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四川省长宁县龙蟠溪井田玛瑙煤矿资源/储量核实报告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宋德清、蒋龙、肖志勇等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乐山市佰瑞德地质矿产应用研究有限公司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2008\08\01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16499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四川省长宁县巡场井田硐底长源煤矿资源储量核实报告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殷春林、高和生、彭波平等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四川省煤田地质工程勘察设计研究院、四川华源矿业勘察开发有限责任公司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2008\07\01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16543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四川省长宁县巡场、龙蟠溪井田芋荷煤矿资源储量核实报告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敖春林、徐小明、于小玲等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四川华源矿业勘查开发有限责任公司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18154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长宁县硐底工矿实业公司冶平煤矿矿山保有煤炭资源储量核实(检测)报告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殷圣欣</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18178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长宁县龙头镇石笋煤矿矿山保有煤炭资源储量核实(检测)报告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周凤云</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18182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长宁县长兴煤矿矿山保有煤炭资源储量核实(检测)报告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周凤云</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18183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珙县芙蓉煤炭有限公司长宁煤矿矿山保有煤炭资源储量核实(检测)报告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王焕国</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18184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长宁县竹海煤矿矿山保有煤炭资源储量核实(检测)报告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周凤云</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18195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长宁县硐底庙湾煤矿矿山保有煤炭资源储量核实(检测)报告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王焕国</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18196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长宁县硐底梨子湾劳武煤矿矿山保有煤炭资源储量核实(检测)报告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王焕国</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18202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长宁县海子湾煤矿矿山保有煤炭资源储量核实(检测)报告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殷圣欣</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18216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长宁县官兴煤矿矿产资源储量检测报告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钟伟</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18220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长宁县硐底镇楠兴煤矿矿山保有煤炭资源储量核实(检测)报告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殷圣欣</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18568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长宁县玛瑙煤矿矿山保有煤炭资源储量核实(检测)报告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殷圣钦</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18572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长宁县芋荷煤矿矿山保有煤炭资源储量核实(检测)报告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殷圣欣</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18573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长宁县龙双煤矿矿山保有煤炭资源储量核实(检测)报告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周凤云</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1402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四川宜宾专区高县怀远--藤龙乡含铜砂岩踏勘简报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邓炽昌、陈养贤〔等〕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成都地质学院宜宾队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1958\02\01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1409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高县洗足溪煤矿储量地质报告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易忠杰</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宜宾专区工业局地测队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1958\06\30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1705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筠连、高县、宜宾一带铁矿煤矿踏勘简报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张德斌</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成都地质学院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1785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【四川宜宾、高县间】许焰矿区矿点检查小结</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何振基</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四川省地质局石油普查大队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1958\11\01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1833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珙长地质队【珙县、江安、古宋及高县】年终报告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四川省地质局珙长地质队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2332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【四川高县】南广河苏滩水利枢纽综合性工程地质勘察报告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周德贵〔等〕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四川省地质局水文工程地质大队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2460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四川省高县新田背斜四川段普查报告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谢廷光〔等〕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1959\11\01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2876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四川省双河煤田高县井田顺便普查及检查报告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1959\04\01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2937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四川省高县矿区煤矿最终储量报告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谢廷光〔等〕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1959\12\01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3075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四川省高县水泥厂选厂选矿踏勘报告书</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周庆荣</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四川省城市勘测院第三勘察队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1960\05\31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3080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四川省高县矿区铁矿最终储量报告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王雪龙〔等〕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1960\02\01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3081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【四川】宜宾地区高县观音岩--长宁县官兴侏罗纪烟煤普查报告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元东勋〔等〕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1959\10\01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四川省高县云山烟煤矿区普查报告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王松林</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四川省宜宾专区地质局宜宾队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1960\08\01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4268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高县郝家村水库工程地质踏勘简报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许计民</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四川省地质局水工地质大队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1961\10\20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4700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四川省高县观音坡矽石矿区地质普查报告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蒋绍奎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四川省地质局宜宾队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1961\12\01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4701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四川省高县双河石灰石、白云石储量报告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王洪良</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四川省地质局宜宾队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1961\03\01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4703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四川省长宁双河煤田高县至金沙湾井田烟煤普查报告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魏长晶〔等〕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四川省宜宾专区地质局宜宾队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1961\12\01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5363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四川省芙蓉山矿区高县井田煤矿地质勘探最终报告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王雪龙</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1965\10\01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5495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四川【高县】芙蓉山矿区腾龙--桂花井田煤矿地质勘探最终报告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王雪龙〔等〕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四川地质局202地质队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1966\08\01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6110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【四川】筠连、高县、珙县及长宁县双河地区主要交通沿线选厂普查报告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四川省地质局水文工程地质大队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1970\09\01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6187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四川荣经、威远、自贡、高县一带三叠系地层调查工作初步总结</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四川石油管理局地调处101队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1969\12\01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6239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四川省高县硅石矿区评价报告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四川冶金地质勘探公司603队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1969\11\01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7834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四川省高县贾村桐油湾重金石、天青石矿点检查报告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陈学余、王正坤、吴云华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1978\02\01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8406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四川省高县趱滩落颈沟铁矿点地质调查简报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谢廷光、许有林、杨修竹</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1979\10\01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8906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四川省高县南广镇819号供水钻孔水文地质简报</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田骏泽</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四川省地质局二○二探矿工程队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1982\04\01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10522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四川省高县叙永县饮用矿泉水初步调查评价报告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甘秉厚</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四川省地质矿产局二0八水文地质工程地质队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1987\12\01</w:t>
            </w:r>
          </w:p>
        </w:tc>
      </w:tr>
      <w:tr>
        <w:tblPrEx>
          <w:tblLayout w:type="fixed"/>
          <w:tblCellMar>
            <w:top w:w="0" w:type="dxa"/>
            <w:left w:w="0" w:type="dxa"/>
            <w:bottom w:w="0" w:type="dxa"/>
            <w:right w:w="0" w:type="dxa"/>
          </w:tblCellMar>
        </w:tblPrEx>
        <w:trPr>
          <w:trHeight w:val="6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12039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高县幅H-48-126-C珙县幅H-48-126-D兴文幅H-48-127-C底硐幅H-48-138-B古宋幅H-48-139-A叙永幅H-48-139-B大坝北半幅H-48-139-C 1/5万区域地质调查报告：地质部分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李远图〔等〕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四川省地矿局川东南地质大队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1988\10\01</w:t>
            </w:r>
          </w:p>
        </w:tc>
      </w:tr>
      <w:tr>
        <w:tblPrEx>
          <w:tblLayout w:type="fixed"/>
          <w:tblCellMar>
            <w:top w:w="0" w:type="dxa"/>
            <w:left w:w="0" w:type="dxa"/>
            <w:bottom w:w="0" w:type="dxa"/>
            <w:right w:w="0" w:type="dxa"/>
          </w:tblCellMar>
        </w:tblPrEx>
        <w:trPr>
          <w:trHeight w:val="6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12040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高县幅H-48-126-C珙县幅H-48-126-D兴文幅H-48-127-C底硐幅H-48-138-B古宋幅H-48-139-A叙永幅H-48-139-B大坝北半幅H-48-139-C 1/5万区域地质调查报告：矿产部分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李远图〔等〕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四川省地矿局川东南地质大队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1988\10\01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12219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四川省珙县金沙湾--高县腾龙绿豆岩矿区腾龙矿段普查地质报告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吉树荣〔等〕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1992\09\01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13318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四川省高县贾村桐油湾锶矿化点普查地质报告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莫洪全、张元才、胡世春</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四川省地勘局一一三地质队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1997\11\01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14196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四川省高县仙桥饮用天然矿泉水水源评价报告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杨刚元，张中宝</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2005\10\01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14213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宜宾市高县双河温泉水源地普查报告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陈朝明，殷圣欣，施世久[等]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14910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高县文江镇怀远煤矿矿产资源储量核查检测报告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钟伟、邢邦金</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2003\06\12</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15019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高县白庙乡得狼村亿荷沟联办煤矿矿产资源储量核实报告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郭雪松</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2005\07\01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15020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四川高县四烈兔儿湾煤矿矿产资源保有储量核实报告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罗毅</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2004\01\01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15038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高县腾龙乡红春湾富壕煤矿矿产资源/储量核实报告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郭雪松</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2005\08\01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15056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高县天泰凉风煤业有限公司(凉风煤矿)矿产资源储量核实报告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陈兵</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2005\05\01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15666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高县白庙乡板厂沟煤矿矿产资源储量核实报告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郭雪松</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2005\08\01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15715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高县腾龙乡新兴煤矿矿产资源储量检测报告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殷圣欣</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15716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高县白庙乡堰头煤厂矿产资源储量检测报告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蔡东平</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15717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高县腾龙九二煤矿矿产资源储量检测报告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刘明富、冯东</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四川省煤田地质局一四一队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15718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高县四烈乡黄家嘴煤矿矿产资源储量检测报告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蔡东平、马仁川</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15719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高县腾龙乡人武煤矿矿产资源储量检测报告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周凤云、陈兵</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15720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高县腾龙先锋煤矿矿产资源储量检测报告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刘运辉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四川省煤田地质局一四一队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15722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高县腾龙乡磨盘田煤矿矿产资源储量检测报告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周凤云、陈兵</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15845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高县四烈乡永华煤矿矿产资源储量核实报告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陈新昌、张表锋</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2004\03\01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15910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四川省高县腾龙乡团结煤矿矿产资源储量检测报告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蔡东平</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16049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高县友谊煤矿矿山保有煤炭资源/储量核实报告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谢忠宝、刘胜</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四川省煤田地质工程勘察设计研究院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2006\03\01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16077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四川省高县腾龙乡团结煤矿矿产资源储量核实报告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郭阳川</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宜宾智高矿产技术服务有限责任公司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2006\06\01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16115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四川省高县蕉村镇煤厂煤炭资源量核实报告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曾立斌</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四川省冶金地勘局成都地质调查所</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2007\02\01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16421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川南煤田筠连矿区蕉村井田高县梭沙坡煤矿煤炭资源储量核实报告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韩礼余、谭兴宽</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宜宾智高矿产技术服务有限责任公司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2008\11\01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16581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四川省高县一号井田白庙乡水井湾煤资源储量核实报告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卢成昆</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四川省地勘局二0二地质队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2009\01\01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16665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四川省高县芙蓉井田大田煤矿资源储量核实报告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伍长云、徐小明、于小玲等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四川华源矿业勘查开发有限责任公司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2008\10\01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16700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四川省高县井田板厂沟煤矿资源储量核实报告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熊海燕</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四川省地勘局二0二地质队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16708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四川省宜宾市高县杉木树井田腾龙磨盘田煤矿资源储量核实报告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王德明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2009\03\01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16718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四川省高县白云烟煤矿区云山煤矿资源储量核实报告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韩礼余、谭兴宽</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宜宾智高矿产技术服务有限责任公司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16729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四川省高县高县一井田亿荷沟联办煤矿资源储量核实报告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伍长云、唐文、彭波平</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四川省华源矿业勘查开发有限责任公司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16742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四川省高县蕉村井田蕉村镇永丰煤厂资源储量核实报告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王德明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2009\04\01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16811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四川省高县一碗水煤矿资源储量核实报告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连崇文</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16861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四川省高县杉木树井田德盛煤矿资源/储量核实报告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杨文国</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2009\03\01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16878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四川省高县贾村背斜四烈矿段黄家嘴煤矿资源储量核实报告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梁吉红、郝建新、孙德洪</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四川省煤田地质局一四一队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16881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四川省高县腾龙--桂花井田人武煤矿资源储量核实报告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刘成华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宜宾智高矿产技术服务有限责任公司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16908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四川省高县腾龙--桂花井田九二煤矿资源储量核实报告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刘成华、伍成坤</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宜宾智高矿产技术服务有限责任公司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2009\07\01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16909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四川省高县腾龙--桂花井田昌谊煤矿资源储量核实报告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刘成华、何成坤、彭小乐</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宜宾智高矿产技术服务有限责任公司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2009\07\01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17773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高县白庙乡大田煤矿矿产资源储量检测报告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殷圣欣</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四川省地勘局202队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17778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高县白庙乡大埂煤厂矿产资源储量检测报告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蔡东平</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17785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高县文江镇苦茶溪煤厂矿产资源储量检测报告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蔡东平、马仁川</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17786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高县白庙乡芙蓉村煤矿矿产资源储量检测报告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冷兴文</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17852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高县蕉村镇裕丰煤厂矿产资源储量检测报告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肖利钦、蒋兰、张晓凡</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17900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高县腾龙红春湾富豪煤矿矿产资源储量核查检测报告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何广明、梁红勉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四川省煤田地质局一四一队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17901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高县腾龙大湾煤厂保有资源储量检测报告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李正武、黄继烈</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四川省煤田地质局一四一队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17931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高县白庙乡富荣煤矿矿产资源储量核查检测报告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吴清照</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17942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高县白庙乡得狼村两河口煤厂矿产资源储量核实报告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冷兴文</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17950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高县蕉村镇水竹林煤厂矿产资源储量检测报告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肖利钦、蒋兰、张晓凡</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17961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高县白庙乡得狼村亿荷沟联办煤矿保有资源储量检测报告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黄继烈、余杰、梁红勉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四川省煤田地质局一四一队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17967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高县腾龙乡桐麻匾煤矿矿产资源储量检测报告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周凤云、陈兵</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17971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四川省高县河坝煤矿矿产资源储量检测报告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蔡东平、冷兴文</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四川省地矿局二○二地质队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18164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高县沙河镇江过龙坳煤厂矿产资源储量检测报告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钟伟</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2003\09\05</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18553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高县白庙乡板厂沟煤矿矿产资源储量检测报告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熊海燕</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四川省地勘局二0二地质队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18556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高县漆树湾煤矿矿产资源储量检测报告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肖利钦、蒋兰、张晓氏</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四川省地勘局二0二地质队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2003\05\01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18570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高县月江镇一碗水煤矿矿产资源储量检测报告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钟伟</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18576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高县腾龙乡腾武煤矿矿产资源储量检测报告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蔡东平、冷兴文</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四川省地勘局二0二地质队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18578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高县蕉村镇永丰煤厂矿产资源储量检测报告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肖利钦、蒋兰、张晓凡</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四川省地勘局二0二地质队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2003\06\01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14732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四川省长宁县蜀南竹海三江湖医疗热矿泉水水源评价报告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贾春、唐学渊、刘开胜等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四川省地质矿产勘查开发局一一三地质队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2007\04\21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17229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四川省长宁县龙头--硐底水泥用石灰岩矿勘探地质报告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李树缪娟杨鹏唐昌龙</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四川省冶金地质勘查局六O六大队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2010\03\08</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19516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四川省长宁县双河岩盐矿区岩盐矿资源储量核实报告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刘晓博</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四川盐业地质钻井大队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2012\04\10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19589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四川省长宁县古宋矿区红桥井田久鼎煤矿资源/储量核实报告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肖志勇，蒋龙</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乐山市佰瑞德地质矿产应用研究有限公司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2012\09\29</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14000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四川省珙县笔架山矿区石灰岩矿勘探报告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高瑞祥、雷爵能、蒋光明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中国建筑材料工业地质勘查中心四川总队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2002\08\01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14005</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四川省珙县余家湾矿区砂岩矿勘探报告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蒋光明、雷爵能</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中国建筑材料工业地质勘查中心四川总队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2002\09\01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16968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四川省珙县二号井田张永煤矿资源储量核实报告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郑刚</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四川省地质矿产勘查开发局四〇二地质队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2008\11\20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17000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四川省珙县龙塘矿段陈家坡煤矿资源储量核实报告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徐小明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四川华源矿业勘查开发有限责任公司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2009\07\30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17012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四川省珙县芙蓉矿区白皎井田梅子田煤厂资源储量核实报告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邓娴</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四川省煤田地质局一四一队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2008\04\01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17030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四川省珙县先锋硫煤矿区德赶坝矿段陈胜煤矿资源储量核实报告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郑长丰</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四川省地质矿产勘查开发局四〇五地质地质队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2009\12\03</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17142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四川省珙县腾龙--桂花井田柏杨坡煤矿资源储量核实报告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徐小明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四川华源矿业勘查开发有限责任公司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2009\11\30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17143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四川省珙县白皎井田大水沟煤矿资源储量核实报告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徐小明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四川华源矿业勘查开发有限责任公司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2009\10\30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17146</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四川省珙县洛亥井田银硐煤矿资源/储量核实报告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黄万俊</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2010\01\18</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17160</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四川省珙县杉木树、腾龙--桂花井田桂花煤矿资源储量核实报告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高和生</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四川华源矿业勘查开发有限责任公司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2009\11\30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17182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四川省珙县洛表勘探区跃进联办煤矿资源储量核实报告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江文斌</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2010\04\10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17211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四川省珙县芙蓉矿区珙县三号井田汪家沟煤矿资源/储量核实报告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江文斌</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2010\04\15</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17218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四川省珙县先锋硫煤矿区德赶坝矿段底洞煤矿资源储量核实报告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王德明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2009\09\26</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17219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四川省珙县芙蓉矿区珙县三号井田金堂煤矿资源储量核实报告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王祖云</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四川省煤田地质工程勘察设计研究院、四川华源矿业勘查开发有限责任公司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2010\04\30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18673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四川省珙县洛表勘探区诺金煤矿资源储量核实报告（2010年）</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王德明、陈雷</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2010\05\25</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19511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四川省珙县洛表勘探区诺金煤矿资源储量核实报告（2011年）</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王德明，陈雷</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2011\08\25</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19547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四川省珙县芙蓉矿区白皎井田天星桥煤矿资源储量核实报告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彭波平，张旭平，陈鹏飞</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四川华源矿业勘查开发有限责任公司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2012\04\20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19763</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四川省珙县犀牛山石英砂岩矿资源储量核实报告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黄俊儒，曾志强</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2013\01\10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19991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四川省珙县芙蓉矿区杉木树煤矿资源储量核实报告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龚于林，詹述荣，林志宇[等]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四川省川煤矿山勘测设计有限责任公司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2013\12\01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17022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四川省高县蕉村井田裕丰煤厂资源储量核实报告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王德明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2009\10\18</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17141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四川省高县腾龙--桂花井田先锋煤矿资源储量核实报告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蔡东平</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宜宾智高矿产技术服务有限责任公司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2010\01\26</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17214</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四川省高县永华煤矿资源储量核实报告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刘成华</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宜宾智高矿产技术服务有限责任公司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2010\05\21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18847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四川省高县蕉村井田水竹林煤厂资源储量核实报告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刘伟</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2011\04\18</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19049</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四川省芙蓉矿区芙蓉上井田高县白庙乡芙蓉村煤矿资源储量核实报告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何洪伟</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四川省地质矿产勘查开发局区域地质调查队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2009\03\01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187</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19532</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四川省高县井田板厂沟煤矿资源储量核实报告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熊海燕，艾新建</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四川省地质矿产勘查开发局二○二地质队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2010\06\02</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188</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19998</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四川省高县一号井田两河口煤矿资源储量核实报告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王向、余谦</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四川省煤田地质局一四一队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2013\04\20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189</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四川省高县蕉村井田梭沙坡煤矿资源储量核实报告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谭兴宽，瞿波</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宜宾智高矿产技术服务有限责任公司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2013\03\28</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20121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四川省高县一号井田凉风煤矿资源储量核实</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周龙，陈建科，彭波平</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四川华源矿业勘查开发有限责任公司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2014\06\10</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191</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20247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四川省高县贾村矿区兔儿湾煤矿资源储量核实报告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王学根</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乐山市佰瑞德地质矿产应用研究有限公司</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2014\12\01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192</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20957</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四川省高县腾龙—桂花井田怀远煤矿资源储量核实报告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张洪平，张立伟</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四川省地质矿产勘查开发局化探队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2017\07\01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193</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参资（302）</w:t>
            </w: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长宁县地质灾害隐患排查报告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张川等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四川省宜宾地质工程勘察院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2017\07\01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参资（303）</w:t>
            </w: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宜宾市高县地质灾害隐患应急排查成果报告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周鉴等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四川省宜宾地质工程勘察院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2017\07\01</w:t>
            </w:r>
          </w:p>
        </w:tc>
      </w:tr>
      <w:tr>
        <w:tblPrEx>
          <w:tblLayout w:type="fixed"/>
          <w:tblCellMar>
            <w:top w:w="0" w:type="dxa"/>
            <w:left w:w="0" w:type="dxa"/>
            <w:bottom w:w="0" w:type="dxa"/>
            <w:right w:w="0" w:type="dxa"/>
          </w:tblCellMar>
        </w:tblPrEx>
        <w:trPr>
          <w:trHeight w:val="478"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参资（304）</w:t>
            </w: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四川省宜宾市珙县2017年度地质灾害隐患应急排查报告</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叶涛等</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四川省地质矿产勘查开发局四〇五地质队</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2017\07\01</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3ZmMzYWM4NTc2ZGRhYmIyOGM3NmNiMDlmMjdmYjEifQ=="/>
  </w:docVars>
  <w:rsids>
    <w:rsidRoot w:val="00224BE5"/>
    <w:rsid w:val="000833C0"/>
    <w:rsid w:val="00224BE5"/>
    <w:rsid w:val="00293AF3"/>
    <w:rsid w:val="002A1278"/>
    <w:rsid w:val="002A1317"/>
    <w:rsid w:val="003A5946"/>
    <w:rsid w:val="0046008D"/>
    <w:rsid w:val="00826070"/>
    <w:rsid w:val="009C2765"/>
    <w:rsid w:val="009E58E3"/>
    <w:rsid w:val="009F74C3"/>
    <w:rsid w:val="00A058A7"/>
    <w:rsid w:val="00C20366"/>
    <w:rsid w:val="00D21874"/>
    <w:rsid w:val="00D80CCC"/>
    <w:rsid w:val="00DB3284"/>
    <w:rsid w:val="00DC7F6C"/>
    <w:rsid w:val="00E9441C"/>
    <w:rsid w:val="00F10569"/>
    <w:rsid w:val="00F451EF"/>
    <w:rsid w:val="0EE9207A"/>
    <w:rsid w:val="1ADC4332"/>
    <w:rsid w:val="1E596353"/>
    <w:rsid w:val="259B7E88"/>
    <w:rsid w:val="2FD55F37"/>
    <w:rsid w:val="398E52D8"/>
    <w:rsid w:val="49705DA1"/>
    <w:rsid w:val="499C7399"/>
    <w:rsid w:val="5B642390"/>
    <w:rsid w:val="63A56646"/>
    <w:rsid w:val="66BE78B7"/>
    <w:rsid w:val="72D911AD"/>
    <w:rsid w:val="7838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4">
    <w:name w:val="xl7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character" w:customStyle="1" w:styleId="16">
    <w:name w:val="页眉 Char"/>
    <w:basedOn w:val="5"/>
    <w:link w:val="3"/>
    <w:qFormat/>
    <w:uiPriority w:val="99"/>
    <w:rPr>
      <w:sz w:val="18"/>
      <w:szCs w:val="18"/>
    </w:rPr>
  </w:style>
  <w:style w:type="character" w:customStyle="1" w:styleId="1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8593</Words>
  <Characters>11577</Characters>
  <Lines>91</Lines>
  <Paragraphs>25</Paragraphs>
  <TotalTime>7</TotalTime>
  <ScaleCrop>false</ScaleCrop>
  <LinksUpToDate>false</LinksUpToDate>
  <CharactersWithSpaces>11598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2019-06-18T05:17:00Z</dcterms:created>
  <dc:creator>HP</dc:creator>
  <cp:lastModifiedBy>Administrator</cp:lastModifiedBy>
  <dcterms:modified xsi:type="dcterms:W3CDTF">2024-05-28T03:07:29Z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BC57E76B45414353A1894333B4BA45C1</vt:lpwstr>
  </property>
</Properties>
</file>