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val="en-US" w:eastAsia="zh-CN"/>
        </w:rPr>
        <w:t>随机抽取检查对象名单</w:t>
      </w:r>
      <w:bookmarkEnd w:id="0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492"/>
        <w:gridCol w:w="1492"/>
        <w:gridCol w:w="4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市（州）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区（县）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Cs w:val="21"/>
              </w:rPr>
              <w:t>矿山名称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攀枝花市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盐边县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盐边县丰源煤业有限责任公司红坭丰源煤矿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攀枝花市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盐边县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攀枝花仁江矿业有限公司盐边县中梁子钒钛磁铁矿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攀枝花市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盐边县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攀枝花三维红坭矿业有限责任公司滑石板煤矿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攀枝花市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盐边县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盐边县得天矿业有限责任公司盐边箐尾钒钛铁矿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攀枝花市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西区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四川川煤华荣能源股份有限公司太平煤矿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泸州市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古蔺县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泸州金星煤业有限公司古蔺县盛隆煤矿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泸州市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泸县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泸县鑫福煤业有限公司狐狸坡煤矿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德阳市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绵竹市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四川绵竹三江矿业有限公司(金红磷矿)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德阳市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绵竹市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绵竹市清平乡磷矿（刘家地）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广元市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旺苍县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攀成钢旺苍金铁观矿业有限责任公司旺苍县金铁观磁铁矿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广元市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旺苍县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四川川煤石洞沟煤业有限责任公司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广元市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旺苍县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旺苍县明兴煤业有限责任公司梁家山煤矿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乐山市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峨边彝族自治县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峨边彝族自治县新林镇麻柳综合采矿厂大竹坝磷矿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乐山市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马边彝族自治县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四川马边雨田矿业有限公司马边铜厂埂磷矿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乐山市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五通桥区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四川龙霸矿业有限公司龙坝煤矿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筠连县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筠连县水洋煤业有限责任公司水洋煤矿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筠连县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筠连县柏香林煤业有限责任公司柏香林煤矿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筠连县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筠连县顺河煤业有限责任公司平山煤矿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兴文县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四川省兴文县建设煤矿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兴文县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兴文县大旗煤业有限责任公司大旗煤矿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宜宾市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兴文县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兴文县富有煤业有限责任公司富有煤矿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达州市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通川区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达州双庆矿业有限公司双庆煤矿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达州市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大竹县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大竹县牛郎沟煤业有限公司牛郎沟煤矿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达州市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大竹县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大竹县红旗煤业有限责任公司田坝煤矿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达州市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大竹县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大竹县堡子矿业有限责任公司堡子煤矿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达州市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宣汉县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达州市炉坪煤矿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达州市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宣汉县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宣汉县金旺煤业有限公司福禄煤矿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雅安市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汉源县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汉源县宇星矿业有限公司万里冯家槽铅锌矿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雅安市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汉源县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汉源县桂贤贵源东升铅锌矿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雅安市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汉源县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汉源县新合铅锌矿（周店子铅锌矿）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雅安市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汉源县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汉源县志成煤业有限公司志成煤矿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  <w:t>雅安市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eastAsia="zh-CN"/>
              </w:rPr>
              <w:t>汉源县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汉源中泰矿业有限公司安乐铅锌矿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甘孜藏族自治州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九龙县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四川里伍铜业股份有限公司中咀铜矿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甘孜藏族自治州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丹巴县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丹巴美河矿业有限责任公司独狼沟金矿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甘孜藏族自治州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康定市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小荒坡金矿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会东县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四川省会东满银沟矿业集团有限公司菜园子磁铁矿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会东县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四川省会东县大桥磷矿区大黑山矿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会东县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会东县凌视矿业有限责任公司普家包包铜矿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会东县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会东县恒信竹色矿业有限责任公司竹色铁矿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会理县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会理县白果湾乡村煤矿有限责任公司白果湾乡村煤矿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会理县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会理县小黑箐乡庙子沟矿业有限责任公司庙子沟铁矿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会理县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会理县落东铜业有限公司落东铜矿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会理县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会理县小黑箐乡马鞍山铁矿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金阳县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金阳县鑫源矿业有限公司底舒铅锌矿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金阳县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金阳纳川矿业有限公司汞山铅锌矿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雷波县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四川省雷波兴达矿业有限责任公司雷波坪头磷矿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雷波县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雷波明信实业发展有限公司四川省雷波县西谷溪磷矿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雷波县</w:t>
            </w:r>
          </w:p>
        </w:tc>
        <w:tc>
          <w:tcPr>
            <w:tcW w:w="291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  <w:lang w:val="en-US" w:eastAsia="zh-CN"/>
              </w:rPr>
              <w:t>雷波县锦新矿业开发有限责任公司莫红磷矿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冕宁县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四川冕宁县极星矿业开发有限公司泸沽铁矿山东南深部铁矿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冕宁县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冕宁县冶勒乡有色金属选矿厂金海子铅锌矿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盐源县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盐源县苦荞地铁矿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盐源县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西昌市成宗矿业有限公司岳家铺子铁矿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5" w:type="pct"/>
            <w:noWrap/>
            <w:vAlign w:val="center"/>
          </w:tcPr>
          <w:p>
            <w:pPr>
              <w:widowControl/>
              <w:contextualSpacing/>
              <w:jc w:val="center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凉山彝族自治州</w:t>
            </w:r>
          </w:p>
        </w:tc>
        <w:tc>
          <w:tcPr>
            <w:tcW w:w="872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盐源县</w:t>
            </w:r>
          </w:p>
        </w:tc>
        <w:tc>
          <w:tcPr>
            <w:tcW w:w="2918" w:type="pct"/>
            <w:noWrap/>
            <w:vAlign w:val="center"/>
          </w:tcPr>
          <w:p>
            <w:pPr>
              <w:widowControl/>
              <w:contextualSpacing/>
              <w:jc w:val="left"/>
              <w:rPr>
                <w:rFonts w:ascii="仿宋_GB2312" w:hAnsi="等线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盐源县金铁矿业集团有限责任公司矿山梁子（矿段）铁矿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2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alibri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2022-07-18T03:19:54Z</dcterms:created>
  <dc:creator>Administrator</dc:creator>
  <cp:lastModifiedBy>Administrator</cp:lastModifiedBy>
  <dcterms:modified xsi:type="dcterms:W3CDTF">2022-07-18T03:20:02Z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